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8C518E">
      <w:pPr>
        <w:pStyle w:val="CoverText1"/>
      </w:pPr>
      <w:r>
        <w:t xml:space="preserve">SECTION 27 41 16 </w:t>
      </w:r>
    </w:p>
    <w:p w14:paraId="4F1A6B02" w14:textId="77777777" w:rsidR="00EC4424" w:rsidRDefault="008C518E">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8C518E">
      <w:pPr>
        <w:pStyle w:val="CoverHeading2"/>
      </w:pPr>
      <w:r>
        <w:t>GUIDE SPECIFICATION</w:t>
      </w:r>
    </w:p>
    <w:p w14:paraId="12EA55D8" w14:textId="77777777" w:rsidR="00EC4424" w:rsidRDefault="00EC4424">
      <w:pPr>
        <w:rPr>
          <w:sz w:val="20"/>
          <w:szCs w:val="20"/>
        </w:rPr>
      </w:pPr>
    </w:p>
    <w:p w14:paraId="42EC071A" w14:textId="77777777" w:rsidR="00EC4424" w:rsidRDefault="008C518E">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8C518E">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8C518E">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8C518E">
      <w:pPr>
        <w:pStyle w:val="TOCHeading"/>
      </w:pPr>
      <w:r>
        <w:t>Table of Contents</w:t>
      </w:r>
    </w:p>
    <w:p w14:paraId="6A25F8DB" w14:textId="269B4E9F" w:rsidR="005F5F94" w:rsidRDefault="008C518E">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fldChar w:fldCharType="begin"/>
      </w:r>
      <w:r>
        <w:instrText>TOC \o "1-3"</w:instrText>
      </w:r>
      <w:r>
        <w:fldChar w:fldCharType="separate"/>
      </w:r>
      <w:r w:rsidR="005F5F94">
        <w:rPr>
          <w:noProof/>
        </w:rPr>
        <w:t>1</w:t>
      </w:r>
      <w:r w:rsidR="005F5F94">
        <w:rPr>
          <w:rFonts w:asciiTheme="minorHAnsi" w:eastAsiaTheme="minorEastAsia" w:hAnsiTheme="minorHAnsi" w:cstheme="minorBidi"/>
          <w:b w:val="0"/>
          <w:noProof/>
          <w:kern w:val="2"/>
          <w:sz w:val="24"/>
          <w:szCs w:val="24"/>
          <w14:ligatures w14:val="standardContextual"/>
        </w:rPr>
        <w:tab/>
      </w:r>
      <w:r w:rsidR="005F5F94">
        <w:rPr>
          <w:noProof/>
        </w:rPr>
        <w:t>GENERAL</w:t>
      </w:r>
      <w:r w:rsidR="005F5F94">
        <w:rPr>
          <w:noProof/>
        </w:rPr>
        <w:tab/>
      </w:r>
      <w:r w:rsidR="005F5F94">
        <w:rPr>
          <w:noProof/>
        </w:rPr>
        <w:fldChar w:fldCharType="begin"/>
      </w:r>
      <w:r w:rsidR="005F5F94">
        <w:rPr>
          <w:noProof/>
        </w:rPr>
        <w:instrText xml:space="preserve"> PAGEREF _Toc199333752 \h </w:instrText>
      </w:r>
      <w:r w:rsidR="005F5F94">
        <w:rPr>
          <w:noProof/>
        </w:rPr>
      </w:r>
      <w:r w:rsidR="005F5F94">
        <w:rPr>
          <w:noProof/>
        </w:rPr>
        <w:fldChar w:fldCharType="separate"/>
      </w:r>
      <w:r w:rsidR="005F5F94">
        <w:rPr>
          <w:noProof/>
        </w:rPr>
        <w:t>3</w:t>
      </w:r>
      <w:r w:rsidR="005F5F94">
        <w:rPr>
          <w:noProof/>
        </w:rPr>
        <w:fldChar w:fldCharType="end"/>
      </w:r>
    </w:p>
    <w:p w14:paraId="4DC8E50A" w14:textId="0EE3645E" w:rsidR="005F5F94" w:rsidRDefault="005F5F9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2</w:t>
      </w:r>
      <w:r>
        <w:rPr>
          <w:rFonts w:asciiTheme="minorHAnsi" w:eastAsiaTheme="minorEastAsia" w:hAnsiTheme="minorHAnsi" w:cstheme="minorBidi"/>
          <w:b w:val="0"/>
          <w:noProof/>
          <w:kern w:val="2"/>
          <w:sz w:val="24"/>
          <w:szCs w:val="24"/>
          <w14:ligatures w14:val="standardContextual"/>
        </w:rPr>
        <w:tab/>
      </w:r>
      <w:r>
        <w:rPr>
          <w:noProof/>
        </w:rPr>
        <w:t>PRODUCTS</w:t>
      </w:r>
      <w:r>
        <w:rPr>
          <w:noProof/>
        </w:rPr>
        <w:tab/>
      </w:r>
      <w:r>
        <w:rPr>
          <w:noProof/>
        </w:rPr>
        <w:fldChar w:fldCharType="begin"/>
      </w:r>
      <w:r>
        <w:rPr>
          <w:noProof/>
        </w:rPr>
        <w:instrText xml:space="preserve"> PAGEREF _Toc199333753 \h </w:instrText>
      </w:r>
      <w:r>
        <w:rPr>
          <w:noProof/>
        </w:rPr>
      </w:r>
      <w:r>
        <w:rPr>
          <w:noProof/>
        </w:rPr>
        <w:fldChar w:fldCharType="separate"/>
      </w:r>
      <w:r>
        <w:rPr>
          <w:noProof/>
        </w:rPr>
        <w:t>3</w:t>
      </w:r>
      <w:r>
        <w:rPr>
          <w:noProof/>
        </w:rPr>
        <w:fldChar w:fldCharType="end"/>
      </w:r>
    </w:p>
    <w:p w14:paraId="2F0797A9" w14:textId="6D48526B" w:rsidR="005F5F94" w:rsidRDefault="005F5F94">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Single Channel Midspan USB Power Injector</w:t>
      </w:r>
      <w:r>
        <w:rPr>
          <w:noProof/>
        </w:rPr>
        <w:tab/>
      </w:r>
      <w:r>
        <w:rPr>
          <w:noProof/>
        </w:rPr>
        <w:fldChar w:fldCharType="begin"/>
      </w:r>
      <w:r>
        <w:rPr>
          <w:noProof/>
        </w:rPr>
        <w:instrText xml:space="preserve"> PAGEREF _Toc199333754 \h </w:instrText>
      </w:r>
      <w:r>
        <w:rPr>
          <w:noProof/>
        </w:rPr>
      </w:r>
      <w:r>
        <w:rPr>
          <w:noProof/>
        </w:rPr>
        <w:fldChar w:fldCharType="separate"/>
      </w:r>
      <w:r>
        <w:rPr>
          <w:noProof/>
        </w:rPr>
        <w:t>3</w:t>
      </w:r>
      <w:r>
        <w:rPr>
          <w:noProof/>
        </w:rPr>
        <w:fldChar w:fldCharType="end"/>
      </w:r>
    </w:p>
    <w:p w14:paraId="5151FEDE" w14:textId="3B77FF36"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2.1.1</w:t>
      </w:r>
      <w:r>
        <w:rPr>
          <w:rFonts w:asciiTheme="minorHAnsi" w:eastAsiaTheme="minorEastAsia" w:hAnsiTheme="minorHAnsi" w:cstheme="minorBidi"/>
          <w:noProof/>
          <w:kern w:val="2"/>
          <w:sz w:val="24"/>
          <w:szCs w:val="24"/>
          <w14:ligatures w14:val="standardContextual"/>
        </w:rPr>
        <w:tab/>
      </w:r>
      <w:r>
        <w:rPr>
          <w:noProof/>
        </w:rPr>
        <w:t>Basis of Design</w:t>
      </w:r>
      <w:r>
        <w:rPr>
          <w:noProof/>
        </w:rPr>
        <w:tab/>
      </w:r>
      <w:r>
        <w:rPr>
          <w:noProof/>
        </w:rPr>
        <w:fldChar w:fldCharType="begin"/>
      </w:r>
      <w:r>
        <w:rPr>
          <w:noProof/>
        </w:rPr>
        <w:instrText xml:space="preserve"> PAGEREF _Toc199333755 \h </w:instrText>
      </w:r>
      <w:r>
        <w:rPr>
          <w:noProof/>
        </w:rPr>
      </w:r>
      <w:r>
        <w:rPr>
          <w:noProof/>
        </w:rPr>
        <w:fldChar w:fldCharType="separate"/>
      </w:r>
      <w:r>
        <w:rPr>
          <w:noProof/>
        </w:rPr>
        <w:t>3</w:t>
      </w:r>
      <w:r>
        <w:rPr>
          <w:noProof/>
        </w:rPr>
        <w:fldChar w:fldCharType="end"/>
      </w:r>
    </w:p>
    <w:p w14:paraId="51AB67A2" w14:textId="5F56D884"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2.1.2</w:t>
      </w:r>
      <w:r>
        <w:rPr>
          <w:rFonts w:asciiTheme="minorHAnsi" w:eastAsiaTheme="minorEastAsia" w:hAnsiTheme="minorHAnsi" w:cstheme="minorBidi"/>
          <w:noProof/>
          <w:kern w:val="2"/>
          <w:sz w:val="24"/>
          <w:szCs w:val="24"/>
          <w14:ligatures w14:val="standardContextual"/>
        </w:rPr>
        <w:tab/>
      </w:r>
      <w:r>
        <w:rPr>
          <w:noProof/>
        </w:rPr>
        <w:t>Device Definition</w:t>
      </w:r>
      <w:r>
        <w:rPr>
          <w:noProof/>
        </w:rPr>
        <w:tab/>
      </w:r>
      <w:r>
        <w:rPr>
          <w:noProof/>
        </w:rPr>
        <w:fldChar w:fldCharType="begin"/>
      </w:r>
      <w:r>
        <w:rPr>
          <w:noProof/>
        </w:rPr>
        <w:instrText xml:space="preserve"> PAGEREF _Toc199333756 \h </w:instrText>
      </w:r>
      <w:r>
        <w:rPr>
          <w:noProof/>
        </w:rPr>
      </w:r>
      <w:r>
        <w:rPr>
          <w:noProof/>
        </w:rPr>
        <w:fldChar w:fldCharType="separate"/>
      </w:r>
      <w:r>
        <w:rPr>
          <w:noProof/>
        </w:rPr>
        <w:t>3</w:t>
      </w:r>
      <w:r>
        <w:rPr>
          <w:noProof/>
        </w:rPr>
        <w:fldChar w:fldCharType="end"/>
      </w:r>
    </w:p>
    <w:p w14:paraId="37B39BA7" w14:textId="63BB1D1F"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2.1.3</w:t>
      </w:r>
      <w:r>
        <w:rPr>
          <w:rFonts w:asciiTheme="minorHAnsi" w:eastAsiaTheme="minorEastAsia" w:hAnsiTheme="minorHAnsi" w:cstheme="minorBidi"/>
          <w:noProof/>
          <w:kern w:val="2"/>
          <w:sz w:val="24"/>
          <w:szCs w:val="24"/>
          <w14:ligatures w14:val="standardContextual"/>
        </w:rPr>
        <w:tab/>
      </w:r>
      <w:r>
        <w:rPr>
          <w:noProof/>
        </w:rPr>
        <w:t>Device Architecture</w:t>
      </w:r>
      <w:r>
        <w:rPr>
          <w:noProof/>
        </w:rPr>
        <w:tab/>
      </w:r>
      <w:r>
        <w:rPr>
          <w:noProof/>
        </w:rPr>
        <w:fldChar w:fldCharType="begin"/>
      </w:r>
      <w:r>
        <w:rPr>
          <w:noProof/>
        </w:rPr>
        <w:instrText xml:space="preserve"> PAGEREF _Toc199333757 \h </w:instrText>
      </w:r>
      <w:r>
        <w:rPr>
          <w:noProof/>
        </w:rPr>
      </w:r>
      <w:r>
        <w:rPr>
          <w:noProof/>
        </w:rPr>
        <w:fldChar w:fldCharType="separate"/>
      </w:r>
      <w:r>
        <w:rPr>
          <w:noProof/>
        </w:rPr>
        <w:t>3</w:t>
      </w:r>
      <w:r>
        <w:rPr>
          <w:noProof/>
        </w:rPr>
        <w:fldChar w:fldCharType="end"/>
      </w:r>
    </w:p>
    <w:p w14:paraId="00671B6E" w14:textId="561E328A"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2.1.4</w:t>
      </w:r>
      <w:r>
        <w:rPr>
          <w:rFonts w:asciiTheme="minorHAnsi" w:eastAsiaTheme="minorEastAsia" w:hAnsiTheme="minorHAnsi" w:cstheme="minorBidi"/>
          <w:noProof/>
          <w:kern w:val="2"/>
          <w:sz w:val="24"/>
          <w:szCs w:val="24"/>
          <w14:ligatures w14:val="standardContextual"/>
        </w:rPr>
        <w:tab/>
      </w:r>
      <w:r>
        <w:rPr>
          <w:noProof/>
        </w:rPr>
        <w:t>Functions</w:t>
      </w:r>
      <w:r>
        <w:rPr>
          <w:noProof/>
        </w:rPr>
        <w:tab/>
      </w:r>
      <w:r>
        <w:rPr>
          <w:noProof/>
        </w:rPr>
        <w:fldChar w:fldCharType="begin"/>
      </w:r>
      <w:r>
        <w:rPr>
          <w:noProof/>
        </w:rPr>
        <w:instrText xml:space="preserve"> PAGEREF _Toc199333758 \h </w:instrText>
      </w:r>
      <w:r>
        <w:rPr>
          <w:noProof/>
        </w:rPr>
      </w:r>
      <w:r>
        <w:rPr>
          <w:noProof/>
        </w:rPr>
        <w:fldChar w:fldCharType="separate"/>
      </w:r>
      <w:r>
        <w:rPr>
          <w:noProof/>
        </w:rPr>
        <w:t>4</w:t>
      </w:r>
      <w:r>
        <w:rPr>
          <w:noProof/>
        </w:rPr>
        <w:fldChar w:fldCharType="end"/>
      </w:r>
    </w:p>
    <w:p w14:paraId="0E940290" w14:textId="395C7597"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2.1.5</w:t>
      </w:r>
      <w:r>
        <w:rPr>
          <w:rFonts w:asciiTheme="minorHAnsi" w:eastAsiaTheme="minorEastAsia" w:hAnsiTheme="minorHAnsi" w:cstheme="minorBidi"/>
          <w:noProof/>
          <w:kern w:val="2"/>
          <w:sz w:val="24"/>
          <w:szCs w:val="24"/>
          <w14:ligatures w14:val="standardContextual"/>
        </w:rPr>
        <w:tab/>
      </w:r>
      <w:r>
        <w:rPr>
          <w:noProof/>
        </w:rPr>
        <w:t>Connectors</w:t>
      </w:r>
      <w:r>
        <w:rPr>
          <w:noProof/>
        </w:rPr>
        <w:tab/>
      </w:r>
      <w:r>
        <w:rPr>
          <w:noProof/>
        </w:rPr>
        <w:fldChar w:fldCharType="begin"/>
      </w:r>
      <w:r>
        <w:rPr>
          <w:noProof/>
        </w:rPr>
        <w:instrText xml:space="preserve"> PAGEREF _Toc199333759 \h </w:instrText>
      </w:r>
      <w:r>
        <w:rPr>
          <w:noProof/>
        </w:rPr>
      </w:r>
      <w:r>
        <w:rPr>
          <w:noProof/>
        </w:rPr>
        <w:fldChar w:fldCharType="separate"/>
      </w:r>
      <w:r>
        <w:rPr>
          <w:noProof/>
        </w:rPr>
        <w:t>4</w:t>
      </w:r>
      <w:r>
        <w:rPr>
          <w:noProof/>
        </w:rPr>
        <w:fldChar w:fldCharType="end"/>
      </w:r>
    </w:p>
    <w:p w14:paraId="5F32F93F" w14:textId="74F09C99"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2.1.6</w:t>
      </w:r>
      <w:r>
        <w:rPr>
          <w:rFonts w:asciiTheme="minorHAnsi" w:eastAsiaTheme="minorEastAsia" w:hAnsiTheme="minorHAnsi" w:cstheme="minorBidi"/>
          <w:noProof/>
          <w:kern w:val="2"/>
          <w:sz w:val="24"/>
          <w:szCs w:val="24"/>
          <w14:ligatures w14:val="standardContextual"/>
        </w:rPr>
        <w:tab/>
      </w:r>
      <w:r>
        <w:rPr>
          <w:noProof/>
        </w:rPr>
        <w:t>Controls and Indicators</w:t>
      </w:r>
      <w:r>
        <w:rPr>
          <w:noProof/>
        </w:rPr>
        <w:tab/>
      </w:r>
      <w:r>
        <w:rPr>
          <w:noProof/>
        </w:rPr>
        <w:fldChar w:fldCharType="begin"/>
      </w:r>
      <w:r>
        <w:rPr>
          <w:noProof/>
        </w:rPr>
        <w:instrText xml:space="preserve"> PAGEREF _Toc199333760 \h </w:instrText>
      </w:r>
      <w:r>
        <w:rPr>
          <w:noProof/>
        </w:rPr>
      </w:r>
      <w:r>
        <w:rPr>
          <w:noProof/>
        </w:rPr>
        <w:fldChar w:fldCharType="separate"/>
      </w:r>
      <w:r>
        <w:rPr>
          <w:noProof/>
        </w:rPr>
        <w:t>5</w:t>
      </w:r>
      <w:r>
        <w:rPr>
          <w:noProof/>
        </w:rPr>
        <w:fldChar w:fldCharType="end"/>
      </w:r>
    </w:p>
    <w:p w14:paraId="4190D12A" w14:textId="26C8763C"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2.1.7</w:t>
      </w:r>
      <w:r>
        <w:rPr>
          <w:rFonts w:asciiTheme="minorHAnsi" w:eastAsiaTheme="minorEastAsia" w:hAnsiTheme="minorHAnsi" w:cstheme="minorBidi"/>
          <w:noProof/>
          <w:kern w:val="2"/>
          <w:sz w:val="24"/>
          <w:szCs w:val="24"/>
          <w14:ligatures w14:val="standardContextual"/>
        </w:rPr>
        <w:tab/>
      </w:r>
      <w:r>
        <w:rPr>
          <w:noProof/>
        </w:rPr>
        <w:t>Power</w:t>
      </w:r>
      <w:r>
        <w:rPr>
          <w:noProof/>
        </w:rPr>
        <w:tab/>
      </w:r>
      <w:r>
        <w:rPr>
          <w:noProof/>
        </w:rPr>
        <w:fldChar w:fldCharType="begin"/>
      </w:r>
      <w:r>
        <w:rPr>
          <w:noProof/>
        </w:rPr>
        <w:instrText xml:space="preserve"> PAGEREF _Toc199333761 \h </w:instrText>
      </w:r>
      <w:r>
        <w:rPr>
          <w:noProof/>
        </w:rPr>
      </w:r>
      <w:r>
        <w:rPr>
          <w:noProof/>
        </w:rPr>
        <w:fldChar w:fldCharType="separate"/>
      </w:r>
      <w:r>
        <w:rPr>
          <w:noProof/>
        </w:rPr>
        <w:t>5</w:t>
      </w:r>
      <w:r>
        <w:rPr>
          <w:noProof/>
        </w:rPr>
        <w:fldChar w:fldCharType="end"/>
      </w:r>
    </w:p>
    <w:p w14:paraId="6BB51E28" w14:textId="415338CF"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2.1.8</w:t>
      </w:r>
      <w:r>
        <w:rPr>
          <w:rFonts w:asciiTheme="minorHAnsi" w:eastAsiaTheme="minorEastAsia" w:hAnsiTheme="minorHAnsi" w:cstheme="minorBidi"/>
          <w:noProof/>
          <w:kern w:val="2"/>
          <w:sz w:val="24"/>
          <w:szCs w:val="24"/>
          <w14:ligatures w14:val="standardContextual"/>
        </w:rPr>
        <w:tab/>
      </w:r>
      <w:r>
        <w:rPr>
          <w:noProof/>
        </w:rPr>
        <w:t>Compliance</w:t>
      </w:r>
      <w:r>
        <w:rPr>
          <w:noProof/>
        </w:rPr>
        <w:tab/>
      </w:r>
      <w:r>
        <w:rPr>
          <w:noProof/>
        </w:rPr>
        <w:fldChar w:fldCharType="begin"/>
      </w:r>
      <w:r>
        <w:rPr>
          <w:noProof/>
        </w:rPr>
        <w:instrText xml:space="preserve"> PAGEREF _Toc199333762 \h </w:instrText>
      </w:r>
      <w:r>
        <w:rPr>
          <w:noProof/>
        </w:rPr>
      </w:r>
      <w:r>
        <w:rPr>
          <w:noProof/>
        </w:rPr>
        <w:fldChar w:fldCharType="separate"/>
      </w:r>
      <w:r>
        <w:rPr>
          <w:noProof/>
        </w:rPr>
        <w:t>5</w:t>
      </w:r>
      <w:r>
        <w:rPr>
          <w:noProof/>
        </w:rPr>
        <w:fldChar w:fldCharType="end"/>
      </w:r>
    </w:p>
    <w:p w14:paraId="1E52E5EF" w14:textId="3598C085" w:rsidR="005F5F94" w:rsidRDefault="005F5F9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3</w:t>
      </w:r>
      <w:r>
        <w:rPr>
          <w:rFonts w:asciiTheme="minorHAnsi" w:eastAsiaTheme="minorEastAsia" w:hAnsiTheme="minorHAnsi" w:cstheme="minorBidi"/>
          <w:b w:val="0"/>
          <w:noProof/>
          <w:kern w:val="2"/>
          <w:sz w:val="24"/>
          <w:szCs w:val="24"/>
          <w14:ligatures w14:val="standardContextual"/>
        </w:rPr>
        <w:tab/>
      </w:r>
      <w:r>
        <w:rPr>
          <w:noProof/>
        </w:rPr>
        <w:t>EXECUTION</w:t>
      </w:r>
      <w:r>
        <w:rPr>
          <w:noProof/>
        </w:rPr>
        <w:tab/>
      </w:r>
      <w:r>
        <w:rPr>
          <w:noProof/>
        </w:rPr>
        <w:fldChar w:fldCharType="begin"/>
      </w:r>
      <w:r>
        <w:rPr>
          <w:noProof/>
        </w:rPr>
        <w:instrText xml:space="preserve"> PAGEREF _Toc199333763 \h </w:instrText>
      </w:r>
      <w:r>
        <w:rPr>
          <w:noProof/>
        </w:rPr>
      </w:r>
      <w:r>
        <w:rPr>
          <w:noProof/>
        </w:rPr>
        <w:fldChar w:fldCharType="separate"/>
      </w:r>
      <w:r>
        <w:rPr>
          <w:noProof/>
        </w:rPr>
        <w:t>6</w:t>
      </w:r>
      <w:r>
        <w:rPr>
          <w:noProof/>
        </w:rPr>
        <w:fldChar w:fldCharType="end"/>
      </w:r>
    </w:p>
    <w:p w14:paraId="6D4BCFF9" w14:textId="5F74AD35" w:rsidR="005F5F94" w:rsidRDefault="005F5F94">
      <w:pPr>
        <w:pStyle w:val="TOC1"/>
        <w:tabs>
          <w:tab w:val="left" w:pos="341"/>
          <w:tab w:val="right" w:leader="dot" w:pos="10070"/>
        </w:tabs>
        <w:rPr>
          <w:rFonts w:asciiTheme="minorHAnsi" w:eastAsiaTheme="minorEastAsia" w:hAnsiTheme="minorHAnsi" w:cstheme="minorBidi"/>
          <w:b w:val="0"/>
          <w:noProof/>
          <w:kern w:val="2"/>
          <w:sz w:val="24"/>
          <w:szCs w:val="24"/>
          <w14:ligatures w14:val="standardContextual"/>
        </w:rPr>
      </w:pPr>
      <w:r>
        <w:rPr>
          <w:noProof/>
        </w:rPr>
        <w:t>4</w:t>
      </w:r>
      <w:r>
        <w:rPr>
          <w:rFonts w:asciiTheme="minorHAnsi" w:eastAsiaTheme="minorEastAsia" w:hAnsiTheme="minorHAnsi" w:cstheme="minorBidi"/>
          <w:b w:val="0"/>
          <w:noProof/>
          <w:kern w:val="2"/>
          <w:sz w:val="24"/>
          <w:szCs w:val="24"/>
          <w14:ligatures w14:val="standardContextual"/>
        </w:rPr>
        <w:tab/>
      </w:r>
      <w:r>
        <w:rPr>
          <w:noProof/>
        </w:rPr>
        <w:t>APPENDICES</w:t>
      </w:r>
      <w:r>
        <w:rPr>
          <w:noProof/>
        </w:rPr>
        <w:tab/>
      </w:r>
      <w:r>
        <w:rPr>
          <w:noProof/>
        </w:rPr>
        <w:fldChar w:fldCharType="begin"/>
      </w:r>
      <w:r>
        <w:rPr>
          <w:noProof/>
        </w:rPr>
        <w:instrText xml:space="preserve"> PAGEREF _Toc199333764 \h </w:instrText>
      </w:r>
      <w:r>
        <w:rPr>
          <w:noProof/>
        </w:rPr>
      </w:r>
      <w:r>
        <w:rPr>
          <w:noProof/>
        </w:rPr>
        <w:fldChar w:fldCharType="separate"/>
      </w:r>
      <w:r>
        <w:rPr>
          <w:noProof/>
        </w:rPr>
        <w:t>6</w:t>
      </w:r>
      <w:r>
        <w:rPr>
          <w:noProof/>
        </w:rPr>
        <w:fldChar w:fldCharType="end"/>
      </w:r>
    </w:p>
    <w:p w14:paraId="10766E9C" w14:textId="4C003542" w:rsidR="005F5F94" w:rsidRDefault="005F5F94">
      <w:pPr>
        <w:pStyle w:val="TOC2"/>
        <w:tabs>
          <w:tab w:val="left" w:pos="493"/>
          <w:tab w:val="right" w:leader="dot" w:pos="1007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SPECIFIED PRODUCTS</w:t>
      </w:r>
      <w:r>
        <w:rPr>
          <w:noProof/>
        </w:rPr>
        <w:tab/>
      </w:r>
      <w:r>
        <w:rPr>
          <w:noProof/>
        </w:rPr>
        <w:fldChar w:fldCharType="begin"/>
      </w:r>
      <w:r>
        <w:rPr>
          <w:noProof/>
        </w:rPr>
        <w:instrText xml:space="preserve"> PAGEREF _Toc199333765 \h </w:instrText>
      </w:r>
      <w:r>
        <w:rPr>
          <w:noProof/>
        </w:rPr>
      </w:r>
      <w:r>
        <w:rPr>
          <w:noProof/>
        </w:rPr>
        <w:fldChar w:fldCharType="separate"/>
      </w:r>
      <w:r>
        <w:rPr>
          <w:noProof/>
        </w:rPr>
        <w:t>6</w:t>
      </w:r>
      <w:r>
        <w:rPr>
          <w:noProof/>
        </w:rPr>
        <w:fldChar w:fldCharType="end"/>
      </w:r>
    </w:p>
    <w:p w14:paraId="2A7E008F" w14:textId="47B1BE95" w:rsidR="005F5F94" w:rsidRDefault="005F5F94">
      <w:pPr>
        <w:pStyle w:val="TOC3"/>
        <w:tabs>
          <w:tab w:val="left" w:pos="645"/>
          <w:tab w:val="right" w:leader="dot" w:pos="10070"/>
        </w:tabs>
        <w:rPr>
          <w:rFonts w:asciiTheme="minorHAnsi" w:eastAsiaTheme="minorEastAsia" w:hAnsiTheme="minorHAnsi" w:cstheme="minorBidi"/>
          <w:noProof/>
          <w:kern w:val="2"/>
          <w:sz w:val="24"/>
          <w:szCs w:val="24"/>
          <w14:ligatures w14:val="standardContextual"/>
        </w:rPr>
      </w:pPr>
      <w:r>
        <w:rPr>
          <w:noProof/>
        </w:rPr>
        <w:t>4.1.1</w:t>
      </w:r>
      <w:r>
        <w:rPr>
          <w:rFonts w:asciiTheme="minorHAnsi" w:eastAsiaTheme="minorEastAsia" w:hAnsiTheme="minorHAnsi" w:cstheme="minorBidi"/>
          <w:noProof/>
          <w:kern w:val="2"/>
          <w:sz w:val="24"/>
          <w:szCs w:val="24"/>
          <w14:ligatures w14:val="standardContextual"/>
        </w:rPr>
        <w:tab/>
      </w:r>
      <w:r>
        <w:rPr>
          <w:noProof/>
        </w:rPr>
        <w:t>Crestron PSU-MIDSPAN-1-C-KIT</w:t>
      </w:r>
      <w:r>
        <w:rPr>
          <w:noProof/>
        </w:rPr>
        <w:tab/>
      </w:r>
      <w:r>
        <w:rPr>
          <w:noProof/>
        </w:rPr>
        <w:fldChar w:fldCharType="begin"/>
      </w:r>
      <w:r>
        <w:rPr>
          <w:noProof/>
        </w:rPr>
        <w:instrText xml:space="preserve"> PAGEREF _Toc199333766 \h </w:instrText>
      </w:r>
      <w:r>
        <w:rPr>
          <w:noProof/>
        </w:rPr>
      </w:r>
      <w:r>
        <w:rPr>
          <w:noProof/>
        </w:rPr>
        <w:fldChar w:fldCharType="separate"/>
      </w:r>
      <w:r>
        <w:rPr>
          <w:noProof/>
        </w:rPr>
        <w:t>6</w:t>
      </w:r>
      <w:r>
        <w:rPr>
          <w:noProof/>
        </w:rPr>
        <w:fldChar w:fldCharType="end"/>
      </w:r>
    </w:p>
    <w:p w14:paraId="31C76D85" w14:textId="3EE83608" w:rsidR="00EC4424" w:rsidRDefault="008C518E">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8C518E">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8C518E">
      <w:pPr>
        <w:pStyle w:val="Heading1"/>
      </w:pPr>
      <w:bookmarkStart w:id="0" w:name="_Toc199333752"/>
      <w:bookmarkStart w:id="1" w:name="GENERAL"/>
      <w:bookmarkStart w:id="2" w:name="BKM_4D8075F8_6FC3_4C43_A838_0D596F282631"/>
      <w:bookmarkStart w:id="3" w:name="DM_NAX_8ZSA"/>
      <w:bookmarkStart w:id="4" w:name="BKM_1C4C3E70_CB9C_4344_B58E_1F7B8B84ACDA"/>
      <w:r>
        <w:t>GENERAL</w:t>
      </w:r>
      <w:bookmarkEnd w:id="0"/>
    </w:p>
    <w:p w14:paraId="6B541921" w14:textId="77777777" w:rsidR="00EC4424" w:rsidRDefault="008C518E">
      <w:pPr>
        <w:pStyle w:val="Notes"/>
      </w:pPr>
      <w:r>
        <w:t>NOT USED in this Guide Specification.  Specifier shall Specify PART 1 administrative and procedural requirements as needed.</w:t>
      </w:r>
    </w:p>
    <w:p w14:paraId="1454FA9B" w14:textId="77777777" w:rsidR="00EC4424" w:rsidRDefault="00EC4424">
      <w:pPr>
        <w:rPr>
          <w:sz w:val="20"/>
          <w:szCs w:val="20"/>
        </w:rPr>
      </w:pPr>
    </w:p>
    <w:bookmarkEnd w:id="1"/>
    <w:bookmarkEnd w:id="2"/>
    <w:p w14:paraId="0935B4FE" w14:textId="77777777" w:rsidR="00EC4424" w:rsidRDefault="00EC4424">
      <w:pPr>
        <w:rPr>
          <w:sz w:val="20"/>
          <w:szCs w:val="20"/>
        </w:rPr>
      </w:pPr>
    </w:p>
    <w:p w14:paraId="6C6D28A5" w14:textId="77777777" w:rsidR="00EC4424" w:rsidRDefault="008C518E">
      <w:pPr>
        <w:pStyle w:val="Heading1"/>
      </w:pPr>
      <w:bookmarkStart w:id="5" w:name="_Toc199333753"/>
      <w:bookmarkStart w:id="6" w:name="PRODUCTS"/>
      <w:bookmarkStart w:id="7" w:name="BKM_66A60F3A_F8C2_4849_9125_C67075DA7144"/>
      <w:r>
        <w:t>PRODUCTS</w:t>
      </w:r>
      <w:bookmarkEnd w:id="5"/>
    </w:p>
    <w:bookmarkEnd w:id="6"/>
    <w:bookmarkEnd w:id="7"/>
    <w:p w14:paraId="36B31124" w14:textId="74DF9A30" w:rsidR="004F3985" w:rsidRDefault="004F3985" w:rsidP="004F3985">
      <w:pPr>
        <w:pStyle w:val="Notes"/>
      </w:pPr>
    </w:p>
    <w:p w14:paraId="0EA55811" w14:textId="77777777" w:rsidR="004F3985" w:rsidRDefault="004F3985" w:rsidP="004F3985">
      <w:pPr>
        <w:rPr>
          <w:sz w:val="20"/>
          <w:szCs w:val="20"/>
        </w:rPr>
      </w:pPr>
    </w:p>
    <w:p w14:paraId="78302A50" w14:textId="43989476" w:rsidR="004F3985" w:rsidRDefault="00E150C0" w:rsidP="004F3985">
      <w:pPr>
        <w:pStyle w:val="Heading2"/>
        <w:numPr>
          <w:ilvl w:val="1"/>
          <w:numId w:val="11"/>
        </w:numPr>
        <w:spacing w:after="0"/>
      </w:pPr>
      <w:bookmarkStart w:id="8" w:name="_Toc199333754"/>
      <w:r>
        <w:t>Single Channel Midspan USB Power Injector</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05B34199" w14:textId="3E225FF3" w:rsidR="00E44375" w:rsidRDefault="002D1ED3" w:rsidP="0006048E">
      <w:pPr>
        <w:rPr>
          <w:rFonts w:ascii="Calibri" w:eastAsia="Calibri" w:hAnsi="Calibri" w:cs="Calibri"/>
          <w:i/>
          <w:color w:val="FF0000"/>
          <w:sz w:val="20"/>
          <w:szCs w:val="20"/>
        </w:rPr>
      </w:pPr>
      <w:r>
        <w:rPr>
          <w:rFonts w:ascii="Calibri" w:eastAsia="Calibri" w:hAnsi="Calibri" w:cs="Calibri"/>
          <w:i/>
          <w:color w:val="FF0000"/>
          <w:sz w:val="20"/>
          <w:szCs w:val="20"/>
        </w:rPr>
        <w:t>The PSU-MIDSPAN-USB-1</w:t>
      </w:r>
      <w:r w:rsidR="009718AA">
        <w:rPr>
          <w:rFonts w:ascii="Calibri" w:eastAsia="Calibri" w:hAnsi="Calibri" w:cs="Calibri"/>
          <w:i/>
          <w:color w:val="FF0000"/>
          <w:sz w:val="20"/>
          <w:szCs w:val="20"/>
        </w:rPr>
        <w:t xml:space="preserve"> single point, midspan power injector provides data and video pass-through for a USB-C device. The PSU-MIDSPAN-USB-1 can supply up to 100 W to the host while also offering high speed data transfers of 10 Gbps (USB 3.2) and 480 Mbps (USB 2.0)</w:t>
      </w:r>
      <w:r w:rsidR="00332934">
        <w:rPr>
          <w:rFonts w:ascii="Calibri" w:eastAsia="Calibri" w:hAnsi="Calibri" w:cs="Calibri"/>
          <w:i/>
          <w:color w:val="FF0000"/>
          <w:sz w:val="20"/>
          <w:szCs w:val="20"/>
        </w:rPr>
        <w:t>. It also supports DP Alt mode at a maximum rate of HBR2 (4k30 in mixed and 4k60 in full DP Alt Mode).</w:t>
      </w:r>
    </w:p>
    <w:p w14:paraId="271C6D14" w14:textId="77777777" w:rsidR="00E43740" w:rsidRDefault="00E43740" w:rsidP="00E43740">
      <w:pPr>
        <w:rPr>
          <w:sz w:val="20"/>
          <w:szCs w:val="20"/>
        </w:rPr>
      </w:pPr>
    </w:p>
    <w:p w14:paraId="422E05D8" w14:textId="77777777" w:rsidR="004F3985" w:rsidRDefault="004F3985" w:rsidP="004F3985">
      <w:pPr>
        <w:pStyle w:val="Heading3"/>
        <w:numPr>
          <w:ilvl w:val="2"/>
          <w:numId w:val="11"/>
        </w:numPr>
      </w:pPr>
      <w:bookmarkStart w:id="9" w:name="_Toc114645141"/>
      <w:bookmarkStart w:id="10" w:name="_Toc199333755"/>
      <w:bookmarkStart w:id="11" w:name="BKM_14D25E47_B2B8_4CC2_8749_8E18E6C97690"/>
      <w:r>
        <w:t>Basis of Design</w:t>
      </w:r>
      <w:bookmarkEnd w:id="9"/>
      <w:bookmarkEnd w:id="10"/>
    </w:p>
    <w:p w14:paraId="5C8C0327" w14:textId="77777777" w:rsidR="004F3985" w:rsidRDefault="004F3985" w:rsidP="004F3985">
      <w:pPr>
        <w:rPr>
          <w:sz w:val="20"/>
          <w:szCs w:val="20"/>
        </w:rPr>
      </w:pPr>
    </w:p>
    <w:p w14:paraId="7F4EC207" w14:textId="3EDE7DDC" w:rsidR="004F3985" w:rsidRDefault="004F3985" w:rsidP="004F3985">
      <w:pPr>
        <w:pStyle w:val="Heading4"/>
        <w:numPr>
          <w:ilvl w:val="3"/>
          <w:numId w:val="11"/>
        </w:numPr>
      </w:pPr>
      <w:bookmarkStart w:id="12" w:name="BKM_A1CA5C48_908B_4B90_9A71_A025ADFC7301"/>
      <w:r>
        <w:t>Crestron</w:t>
      </w:r>
      <w:bookmarkEnd w:id="11"/>
      <w:bookmarkEnd w:id="12"/>
      <w:r w:rsidR="004B5EBC">
        <w:t xml:space="preserve"> PSU-MIDSPAN-USB-1</w:t>
      </w:r>
    </w:p>
    <w:p w14:paraId="14A8561C" w14:textId="77777777" w:rsidR="0046147D" w:rsidRPr="0046147D" w:rsidRDefault="0046147D" w:rsidP="0046147D"/>
    <w:p w14:paraId="3DADDBD0" w14:textId="77777777" w:rsidR="004F7115" w:rsidRDefault="004F7115" w:rsidP="004F7115">
      <w:pPr>
        <w:pStyle w:val="Notes"/>
      </w:pPr>
      <w:r>
        <w:t>Specifier Note:</w:t>
      </w:r>
    </w:p>
    <w:p w14:paraId="51D69A8B" w14:textId="3A61FDEE" w:rsidR="004F7115" w:rsidRDefault="00462165" w:rsidP="004F7115">
      <w:pPr>
        <w:pStyle w:val="Notes"/>
      </w:pPr>
      <w:r>
        <w:t>PSU-MIDSPAN-USB-1</w:t>
      </w:r>
      <w:r w:rsidR="004F7115">
        <w:br/>
      </w:r>
      <w:r w:rsidR="00206CB7" w:rsidRPr="00206CB7">
        <w:t>https://www.crestron.com/Products/Accessories/USB-Devices/USB-Power-Supply/PSU-MIDSPAN-USB-1-C-KIT</w:t>
      </w:r>
    </w:p>
    <w:p w14:paraId="5A9E2409" w14:textId="439D3B45" w:rsidR="00D574C6" w:rsidRDefault="00D574C6" w:rsidP="00D574C6"/>
    <w:p w14:paraId="01F792B9" w14:textId="4DFB91DA" w:rsidR="00D574C6" w:rsidRPr="006E4BCD" w:rsidRDefault="00D574C6" w:rsidP="00D574C6">
      <w:pPr>
        <w:pStyle w:val="Heading3"/>
      </w:pPr>
      <w:bookmarkStart w:id="13" w:name="_Toc199333756"/>
      <w:r w:rsidRPr="006E4BCD">
        <w:t>Device Definition</w:t>
      </w:r>
      <w:bookmarkEnd w:id="13"/>
    </w:p>
    <w:p w14:paraId="4FFC72A6" w14:textId="77BA9D96" w:rsidR="00D574C6" w:rsidRDefault="00D574C6" w:rsidP="00D574C6"/>
    <w:p w14:paraId="4D3C8ABD" w14:textId="6D0E85B9" w:rsidR="007C40EA" w:rsidRDefault="00452A3A" w:rsidP="007C40EA">
      <w:pPr>
        <w:pStyle w:val="Heading4"/>
      </w:pPr>
      <w:r>
        <w:t>Single Channel Midspan USB Power Injector</w:t>
      </w:r>
      <w:r w:rsidR="00250827">
        <w:t xml:space="preserve"> </w:t>
      </w:r>
      <w:r w:rsidR="00AA6146">
        <w:t>with the following capabilities:</w:t>
      </w:r>
    </w:p>
    <w:p w14:paraId="4E7F98C1" w14:textId="10140A3E" w:rsidR="00966310" w:rsidRDefault="00966310" w:rsidP="00966310"/>
    <w:p w14:paraId="6BD9B61A" w14:textId="3CDE586C" w:rsidR="00966310" w:rsidRDefault="002D4434" w:rsidP="00966310">
      <w:pPr>
        <w:pStyle w:val="Heading5"/>
      </w:pPr>
      <w:r>
        <w:t>Power injection to USB-C host</w:t>
      </w:r>
    </w:p>
    <w:p w14:paraId="4F80743E" w14:textId="0DF85CAC" w:rsidR="0055344E" w:rsidRDefault="0055344E" w:rsidP="0055344E"/>
    <w:p w14:paraId="0C07E66A" w14:textId="21169078" w:rsidR="0055344E" w:rsidRDefault="00EA2142" w:rsidP="0055344E">
      <w:pPr>
        <w:pStyle w:val="Heading5"/>
      </w:pPr>
      <w:r>
        <w:t>USB Data Pass-through</w:t>
      </w:r>
    </w:p>
    <w:p w14:paraId="169672E2" w14:textId="77777777" w:rsidR="00EA2142" w:rsidRDefault="00EA2142" w:rsidP="00EA2142"/>
    <w:p w14:paraId="403C35AE" w14:textId="70FAB876" w:rsidR="00EA2142" w:rsidRDefault="00EA2142" w:rsidP="00EA2142">
      <w:pPr>
        <w:pStyle w:val="Heading6"/>
      </w:pPr>
      <w:r>
        <w:t>USB 2.0, USB 3.2, DP Alt Mode</w:t>
      </w:r>
    </w:p>
    <w:p w14:paraId="1780FBE2" w14:textId="77777777" w:rsidR="00D85421" w:rsidRDefault="00D85421" w:rsidP="00D85421"/>
    <w:p w14:paraId="0D29850E" w14:textId="77777777" w:rsidR="00D85421" w:rsidRDefault="00D85421" w:rsidP="00D85421">
      <w:pPr>
        <w:pStyle w:val="Notes"/>
      </w:pPr>
      <w:r>
        <w:t>Specifier Note:</w:t>
      </w:r>
    </w:p>
    <w:p w14:paraId="0CE214CC" w14:textId="00F1BDCB" w:rsidR="00D85421" w:rsidRDefault="007165CB" w:rsidP="00D85421">
      <w:pPr>
        <w:rPr>
          <w:rFonts w:ascii="Calibri" w:eastAsia="Calibri" w:hAnsi="Calibri" w:cs="Calibri"/>
          <w:i/>
          <w:color w:val="FF0000"/>
          <w:sz w:val="20"/>
          <w:szCs w:val="20"/>
        </w:rPr>
      </w:pPr>
      <w:r>
        <w:rPr>
          <w:rFonts w:ascii="Calibri" w:eastAsia="Calibri" w:hAnsi="Calibri" w:cs="Calibri"/>
          <w:i/>
          <w:color w:val="FF0000"/>
          <w:sz w:val="20"/>
          <w:szCs w:val="20"/>
        </w:rPr>
        <w:t>The PSU-MIDSPAN-USB-1 has a pass-through connection and does not count as a tier in USB network topology.</w:t>
      </w:r>
    </w:p>
    <w:p w14:paraId="4CB9D6B1" w14:textId="77777777" w:rsidR="00EF527E" w:rsidRDefault="00EF527E" w:rsidP="00EF527E"/>
    <w:p w14:paraId="0D392FE9" w14:textId="549FAB96" w:rsidR="0055344E" w:rsidRDefault="003A0E16" w:rsidP="0055344E">
      <w:pPr>
        <w:pStyle w:val="Heading5"/>
      </w:pPr>
      <w:r>
        <w:t>Support fo</w:t>
      </w:r>
      <w:r w:rsidR="006D1794">
        <w:t>r mounting to</w:t>
      </w:r>
      <w:r w:rsidR="00DC42F4">
        <w:t xml:space="preserve"> tabletop</w:t>
      </w:r>
      <w:r w:rsidR="006D1794">
        <w:t xml:space="preserve"> cable enclosure by same manufacturer,</w:t>
      </w:r>
      <w:r w:rsidR="008F6EA7">
        <w:t xml:space="preserve"> surfaces, or walls in addition to freestanding usage</w:t>
      </w:r>
    </w:p>
    <w:p w14:paraId="637762F2" w14:textId="77777777" w:rsidR="00D574C6" w:rsidRDefault="00D574C6" w:rsidP="004F3985">
      <w:pPr>
        <w:rPr>
          <w:sz w:val="20"/>
          <w:szCs w:val="20"/>
        </w:rPr>
      </w:pPr>
    </w:p>
    <w:p w14:paraId="5EAEA3F4" w14:textId="77777777" w:rsidR="004F3985" w:rsidRPr="006C2DEA" w:rsidRDefault="004F3985" w:rsidP="004F3985">
      <w:pPr>
        <w:pStyle w:val="Heading3"/>
        <w:numPr>
          <w:ilvl w:val="2"/>
          <w:numId w:val="11"/>
        </w:numPr>
      </w:pPr>
      <w:bookmarkStart w:id="14" w:name="_Toc114645142"/>
      <w:bookmarkStart w:id="15" w:name="_Toc199333757"/>
      <w:bookmarkStart w:id="16" w:name="BKM_4683FA18_3C25_4F18_8206_E59179696DD8"/>
      <w:r w:rsidRPr="006C2DEA">
        <w:t>Device Architecture</w:t>
      </w:r>
      <w:bookmarkEnd w:id="14"/>
      <w:bookmarkEnd w:id="15"/>
    </w:p>
    <w:p w14:paraId="385CEE27" w14:textId="3616B8E1" w:rsidR="004F3985" w:rsidRDefault="004F3985" w:rsidP="004F3985">
      <w:pPr>
        <w:rPr>
          <w:sz w:val="20"/>
          <w:szCs w:val="20"/>
        </w:rPr>
      </w:pPr>
    </w:p>
    <w:p w14:paraId="344A8FE6" w14:textId="77777777" w:rsidR="00A5702A" w:rsidRDefault="00A5702A" w:rsidP="00A5702A">
      <w:pPr>
        <w:pStyle w:val="Heading4"/>
      </w:pPr>
      <w:r>
        <w:t>Environmental</w:t>
      </w:r>
    </w:p>
    <w:p w14:paraId="2B7F2C32" w14:textId="77777777" w:rsidR="00A5702A" w:rsidRDefault="00A5702A" w:rsidP="00A5702A"/>
    <w:p w14:paraId="48CF3223" w14:textId="7C87C1FD" w:rsidR="00A5702A" w:rsidRPr="00F92391" w:rsidRDefault="00A5702A" w:rsidP="00A5702A">
      <w:pPr>
        <w:pStyle w:val="Heading5"/>
      </w:pPr>
      <w:r>
        <w:t xml:space="preserve">Temperature: </w:t>
      </w:r>
      <w:r w:rsidRPr="00F92391">
        <w:t>32° to 104°F (0° to 40° C)</w:t>
      </w:r>
    </w:p>
    <w:p w14:paraId="4FC3367D" w14:textId="77777777" w:rsidR="00A5702A" w:rsidRDefault="00A5702A" w:rsidP="00A5702A">
      <w:pPr>
        <w:rPr>
          <w:sz w:val="20"/>
          <w:szCs w:val="20"/>
        </w:rPr>
      </w:pPr>
    </w:p>
    <w:p w14:paraId="0C1D5439" w14:textId="57676BA0" w:rsidR="00A5702A" w:rsidRDefault="00A5702A" w:rsidP="00A5702A">
      <w:pPr>
        <w:pStyle w:val="Heading5"/>
      </w:pPr>
      <w:r>
        <w:t>Humidity: 10% to 90% RH (non-condensing)</w:t>
      </w:r>
    </w:p>
    <w:p w14:paraId="405E0526" w14:textId="77777777" w:rsidR="003E32FA" w:rsidRPr="003E32FA" w:rsidRDefault="003E32FA" w:rsidP="003E32FA"/>
    <w:p w14:paraId="5C34C687" w14:textId="77777777" w:rsidR="00A5702A" w:rsidRDefault="00A5702A" w:rsidP="00A5702A">
      <w:pPr>
        <w:pStyle w:val="Heading4"/>
      </w:pPr>
      <w:r>
        <w:lastRenderedPageBreak/>
        <w:t>Construction</w:t>
      </w:r>
    </w:p>
    <w:p w14:paraId="6FB10F3E" w14:textId="77777777" w:rsidR="00A5702A" w:rsidRDefault="00A5702A" w:rsidP="00A5702A"/>
    <w:p w14:paraId="5AF0EA5A" w14:textId="523563D2" w:rsidR="00A5702A" w:rsidRDefault="00A5702A" w:rsidP="006D6EF4">
      <w:pPr>
        <w:pStyle w:val="Heading5"/>
      </w:pPr>
      <w:r>
        <w:t xml:space="preserve">Chassis: </w:t>
      </w:r>
      <w:r w:rsidR="00224F32">
        <w:t>Metal, black finish, ventilation top and sides</w:t>
      </w:r>
    </w:p>
    <w:p w14:paraId="4BCE0337" w14:textId="77777777" w:rsidR="00615BE4" w:rsidRPr="00615BE4" w:rsidRDefault="00615BE4" w:rsidP="00615BE4"/>
    <w:p w14:paraId="675B6B6A" w14:textId="3A2CE668" w:rsidR="00A5702A" w:rsidRDefault="00A5702A" w:rsidP="00A5702A">
      <w:pPr>
        <w:pStyle w:val="Heading5"/>
      </w:pPr>
      <w:r>
        <w:t>Mounting:</w:t>
      </w:r>
      <w:r w:rsidR="00054C02">
        <w:t xml:space="preserve"> Freestanding, wall or table surface mount (with included mounting bracket), or attachment to tabletop table enclosure by same manufacturer</w:t>
      </w:r>
    </w:p>
    <w:p w14:paraId="3934B0DA" w14:textId="77777777" w:rsidR="00A5702A" w:rsidRDefault="00A5702A" w:rsidP="00A5702A"/>
    <w:p w14:paraId="357171E3" w14:textId="212576C2" w:rsidR="00A5702A" w:rsidRDefault="00A5702A" w:rsidP="00A5702A">
      <w:pPr>
        <w:pStyle w:val="Heading4"/>
      </w:pPr>
      <w:r>
        <w:t>Dimensions</w:t>
      </w:r>
    </w:p>
    <w:p w14:paraId="5C2AF15F" w14:textId="77777777" w:rsidR="00A5702A" w:rsidRDefault="00A5702A" w:rsidP="00A5702A"/>
    <w:p w14:paraId="767AB688" w14:textId="1E299A32" w:rsidR="00A5702A" w:rsidRDefault="00A5702A" w:rsidP="00A5702A">
      <w:pPr>
        <w:pStyle w:val="Heading5"/>
      </w:pPr>
      <w:r>
        <w:t xml:space="preserve">Height: </w:t>
      </w:r>
      <w:r w:rsidR="00FF76BE">
        <w:t>1.</w:t>
      </w:r>
      <w:r w:rsidR="009D2B8E">
        <w:t>00</w:t>
      </w:r>
      <w:r>
        <w:t xml:space="preserve"> in. (</w:t>
      </w:r>
      <w:r w:rsidR="005E4EB7">
        <w:t>25</w:t>
      </w:r>
      <w:r>
        <w:t xml:space="preserve"> mm)</w:t>
      </w:r>
    </w:p>
    <w:p w14:paraId="5CB96442" w14:textId="77777777" w:rsidR="00A5702A" w:rsidRDefault="00A5702A" w:rsidP="00A5702A"/>
    <w:p w14:paraId="4F4824B2" w14:textId="61A7A099" w:rsidR="00A5702A" w:rsidRDefault="00A5702A" w:rsidP="00A5702A">
      <w:pPr>
        <w:pStyle w:val="Heading5"/>
      </w:pPr>
      <w:r>
        <w:t xml:space="preserve">Width: </w:t>
      </w:r>
      <w:r w:rsidR="002818CB">
        <w:t>4.41</w:t>
      </w:r>
      <w:r>
        <w:t xml:space="preserve"> in. (</w:t>
      </w:r>
      <w:r w:rsidR="00700793">
        <w:t>112</w:t>
      </w:r>
      <w:r>
        <w:t xml:space="preserve"> mm)</w:t>
      </w:r>
    </w:p>
    <w:p w14:paraId="1DB4B003" w14:textId="77777777" w:rsidR="00A5702A" w:rsidRDefault="00A5702A" w:rsidP="00A5702A"/>
    <w:p w14:paraId="6AE2CFC7" w14:textId="36E8EBE2" w:rsidR="00A5702A" w:rsidRDefault="00A5702A" w:rsidP="00491E85">
      <w:pPr>
        <w:pStyle w:val="Heading5"/>
      </w:pPr>
      <w:r>
        <w:t xml:space="preserve">Depth: </w:t>
      </w:r>
      <w:r w:rsidR="00D34E8B">
        <w:t>5.75</w:t>
      </w:r>
      <w:r>
        <w:t xml:space="preserve"> in. (1</w:t>
      </w:r>
      <w:r w:rsidR="008966E8">
        <w:t>46</w:t>
      </w:r>
      <w:r>
        <w:t xml:space="preserve"> mm)</w:t>
      </w:r>
    </w:p>
    <w:p w14:paraId="6096DC63" w14:textId="77777777" w:rsidR="00EE0D79" w:rsidRPr="00EE0D79" w:rsidRDefault="00EE0D79" w:rsidP="00EE0D79"/>
    <w:p w14:paraId="1A49F251" w14:textId="3EC41324" w:rsidR="00A5702A" w:rsidRDefault="00A5702A" w:rsidP="00A5702A">
      <w:pPr>
        <w:pStyle w:val="Heading4"/>
      </w:pPr>
      <w:r>
        <w:t>Weight</w:t>
      </w:r>
      <w:r w:rsidR="00571D9C">
        <w:t>: 0.8 lb. (0.4 kg)</w:t>
      </w:r>
    </w:p>
    <w:bookmarkEnd w:id="16"/>
    <w:p w14:paraId="114ECE6C" w14:textId="34BFA317" w:rsidR="004F3985" w:rsidRDefault="004F3985" w:rsidP="0060169F">
      <w:pPr>
        <w:pStyle w:val="Notes"/>
      </w:pPr>
    </w:p>
    <w:p w14:paraId="0043F000" w14:textId="5E5CE83A" w:rsidR="00990BD5" w:rsidRDefault="004F3985" w:rsidP="00FA5E74">
      <w:pPr>
        <w:pStyle w:val="Heading3"/>
      </w:pPr>
      <w:bookmarkStart w:id="17" w:name="_Toc114645143"/>
      <w:bookmarkStart w:id="18" w:name="_Toc199333758"/>
      <w:bookmarkStart w:id="19" w:name="BKM_499A9076_4114_4811_B9DD_0BE1C5166EA8"/>
      <w:r w:rsidRPr="006E4BCD">
        <w:t>Functions</w:t>
      </w:r>
      <w:bookmarkEnd w:id="17"/>
      <w:bookmarkEnd w:id="18"/>
    </w:p>
    <w:bookmarkEnd w:id="19"/>
    <w:p w14:paraId="064BBDB4" w14:textId="77777777" w:rsidR="00B619C0" w:rsidRPr="00B619C0" w:rsidRDefault="00B619C0" w:rsidP="00FA5E74"/>
    <w:p w14:paraId="15B63EDA" w14:textId="7F4766D5" w:rsidR="00AE3A40" w:rsidRPr="00596000" w:rsidRDefault="00AE3A40" w:rsidP="00FA5E74">
      <w:pPr>
        <w:pStyle w:val="Heading4"/>
      </w:pPr>
      <w:r w:rsidRPr="00596000">
        <w:t>Video</w:t>
      </w:r>
    </w:p>
    <w:p w14:paraId="7140F289" w14:textId="63A56708" w:rsidR="00AE3A40" w:rsidRDefault="00AE3A40" w:rsidP="00FA5E74"/>
    <w:p w14:paraId="2EF09921" w14:textId="64E583A3" w:rsidR="002E6AA3" w:rsidRDefault="00315238" w:rsidP="00FA5E74">
      <w:pPr>
        <w:pStyle w:val="Heading5"/>
      </w:pPr>
      <w:r>
        <w:t>Maximum Resolutions (DP ALT Mode Video)</w:t>
      </w:r>
    </w:p>
    <w:p w14:paraId="684DA267" w14:textId="77777777" w:rsidR="00315238" w:rsidRDefault="00315238" w:rsidP="00FA5E74"/>
    <w:p w14:paraId="3B204862" w14:textId="04D07FE1" w:rsidR="00315238" w:rsidRDefault="00315238" w:rsidP="00FA5E74">
      <w:pPr>
        <w:pStyle w:val="Heading6"/>
      </w:pPr>
      <w:r>
        <w:t>DP Alt Mode mixed: Up to 4k30 (v1.4 / HBR2 max)</w:t>
      </w:r>
    </w:p>
    <w:p w14:paraId="536D7B1F" w14:textId="77777777" w:rsidR="00315238" w:rsidRDefault="00315238" w:rsidP="00FA5E74"/>
    <w:p w14:paraId="2201F904" w14:textId="0BCEC7A1" w:rsidR="00315238" w:rsidRPr="00315238" w:rsidRDefault="00315238" w:rsidP="00FA5E74">
      <w:pPr>
        <w:pStyle w:val="Heading6"/>
      </w:pPr>
      <w:r>
        <w:t>DP Alt Mode full: Up to 4k60 (v1.4</w:t>
      </w:r>
      <w:r w:rsidR="00C54F2D">
        <w:t xml:space="preserve"> /</w:t>
      </w:r>
      <w:r>
        <w:t xml:space="preserve"> HBR2 max)</w:t>
      </w:r>
    </w:p>
    <w:p w14:paraId="5F8025A6" w14:textId="52314658" w:rsidR="00077976" w:rsidRDefault="00077976" w:rsidP="00CD69F6">
      <w:pPr>
        <w:rPr>
          <w:rFonts w:ascii="Calibri" w:eastAsia="Calibri" w:hAnsi="Calibri" w:cs="Calibri"/>
          <w:i/>
          <w:color w:val="FF0000"/>
          <w:sz w:val="20"/>
          <w:szCs w:val="20"/>
        </w:rPr>
      </w:pPr>
    </w:p>
    <w:p w14:paraId="72BCE43C" w14:textId="672176D1" w:rsidR="00077976" w:rsidRDefault="00077976" w:rsidP="00012715">
      <w:pPr>
        <w:pStyle w:val="Heading3"/>
      </w:pPr>
      <w:bookmarkStart w:id="20" w:name="_Toc199333759"/>
      <w:r w:rsidRPr="00493716">
        <w:t>Connectors</w:t>
      </w:r>
      <w:bookmarkEnd w:id="20"/>
    </w:p>
    <w:p w14:paraId="09D810A9" w14:textId="4103E9FA" w:rsidR="00077976" w:rsidRDefault="00077976" w:rsidP="00012715"/>
    <w:p w14:paraId="1AADD718" w14:textId="696F08C6" w:rsidR="00D15053" w:rsidRDefault="00855FA1" w:rsidP="00012715">
      <w:pPr>
        <w:pStyle w:val="Heading4"/>
      </w:pPr>
      <w:r>
        <w:t>G: (1) M3 X 0.5 mm screw; chassis ground lug</w:t>
      </w:r>
    </w:p>
    <w:p w14:paraId="5E9B7334" w14:textId="77777777" w:rsidR="005619B9" w:rsidRDefault="005619B9" w:rsidP="00012715"/>
    <w:p w14:paraId="5D675A69" w14:textId="67B3A52E" w:rsidR="005619B9" w:rsidRDefault="005619B9" w:rsidP="00012715">
      <w:pPr>
        <w:pStyle w:val="Heading4"/>
      </w:pPr>
      <w:r>
        <w:t>24V 6.0A: (1) DC power connector; 24VDC power input</w:t>
      </w:r>
    </w:p>
    <w:p w14:paraId="1E6CC297" w14:textId="77777777" w:rsidR="00B268EA" w:rsidRDefault="00B268EA" w:rsidP="00012715"/>
    <w:p w14:paraId="2519011E" w14:textId="4DA86A88" w:rsidR="00B268EA" w:rsidRDefault="00B268EA" w:rsidP="00012715">
      <w:pPr>
        <w:pStyle w:val="Heading4"/>
      </w:pPr>
      <w:r>
        <w:t>TO DEVICE</w:t>
      </w:r>
    </w:p>
    <w:p w14:paraId="4851439D" w14:textId="77777777" w:rsidR="00B268EA" w:rsidRDefault="00B268EA" w:rsidP="00012715"/>
    <w:p w14:paraId="20BBE01E" w14:textId="69F11BEB" w:rsidR="00B268EA" w:rsidRDefault="00B268EA" w:rsidP="00012715">
      <w:pPr>
        <w:pStyle w:val="Heading5"/>
      </w:pPr>
      <w:r>
        <w:t>(1) USB TYPE-C®</w:t>
      </w:r>
      <w:r w:rsidR="004B306A">
        <w:t xml:space="preserve"> connector, female</w:t>
      </w:r>
    </w:p>
    <w:p w14:paraId="76C935AF" w14:textId="77777777" w:rsidR="004B306A" w:rsidRDefault="004B306A" w:rsidP="00012715"/>
    <w:p w14:paraId="26B6CD8F" w14:textId="4B5F19BD" w:rsidR="004B306A" w:rsidRDefault="004B306A" w:rsidP="00012715">
      <w:pPr>
        <w:pStyle w:val="Heading5"/>
      </w:pPr>
      <w:r>
        <w:t>Digital video/audio output using DP Alt Mode</w:t>
      </w:r>
    </w:p>
    <w:p w14:paraId="22B37B08" w14:textId="77777777" w:rsidR="004B306A" w:rsidRDefault="004B306A" w:rsidP="00012715"/>
    <w:p w14:paraId="08A438A2" w14:textId="320A5091" w:rsidR="004B306A" w:rsidRDefault="004B306A" w:rsidP="00012715">
      <w:pPr>
        <w:pStyle w:val="Heading5"/>
      </w:pPr>
      <w:r>
        <w:t>USB 3.2 Gen2 data support (USB 2.0 High Speed 480 Mbps</w:t>
      </w:r>
      <w:r w:rsidR="00EB2269">
        <w:t xml:space="preserve"> is also supported)</w:t>
      </w:r>
    </w:p>
    <w:p w14:paraId="2B36A2A6" w14:textId="77777777" w:rsidR="00EB2269" w:rsidRDefault="00EB2269" w:rsidP="00012715"/>
    <w:p w14:paraId="33101F0C" w14:textId="2D1335DA" w:rsidR="00EB2269" w:rsidRDefault="00EB2269" w:rsidP="00012715">
      <w:pPr>
        <w:pStyle w:val="Heading5"/>
      </w:pPr>
      <w:r>
        <w:t>Power 5V, 7.5W</w:t>
      </w:r>
    </w:p>
    <w:p w14:paraId="02C46DD0" w14:textId="77777777" w:rsidR="00992BFC" w:rsidRDefault="00992BFC" w:rsidP="00012715"/>
    <w:p w14:paraId="026E966E" w14:textId="3BCC12C7" w:rsidR="00992BFC" w:rsidRDefault="00992BFC" w:rsidP="00012715">
      <w:pPr>
        <w:pStyle w:val="Heading4"/>
      </w:pPr>
      <w:r>
        <w:t>CONTACTS: (1) 2-pin 3.5 mm detachable terminal block; normally open</w:t>
      </w:r>
    </w:p>
    <w:p w14:paraId="395BC6BB" w14:textId="77777777" w:rsidR="00A657C2" w:rsidRDefault="00A657C2" w:rsidP="00012715"/>
    <w:p w14:paraId="3D8A0BA5" w14:textId="7587F040" w:rsidR="009C1F62" w:rsidRPr="009C1F62" w:rsidRDefault="00A657C2" w:rsidP="00012715">
      <w:pPr>
        <w:pStyle w:val="Heading4"/>
      </w:pPr>
      <w:r>
        <w:t>TO HOST</w:t>
      </w:r>
    </w:p>
    <w:p w14:paraId="1B42A031" w14:textId="77777777" w:rsidR="00450478" w:rsidRDefault="00450478" w:rsidP="00012715"/>
    <w:p w14:paraId="0F403BE5" w14:textId="77777777" w:rsidR="00450478" w:rsidRDefault="00450478" w:rsidP="00012715">
      <w:pPr>
        <w:pStyle w:val="Notes"/>
      </w:pPr>
      <w:r>
        <w:t>Specifier Note:</w:t>
      </w:r>
    </w:p>
    <w:p w14:paraId="2E467B03" w14:textId="048D7359" w:rsidR="00450478" w:rsidRDefault="00450478" w:rsidP="00012715">
      <w:pPr>
        <w:rPr>
          <w:rFonts w:ascii="Calibri" w:eastAsia="Calibri" w:hAnsi="Calibri" w:cs="Calibri"/>
          <w:i/>
          <w:color w:val="FF0000"/>
          <w:sz w:val="20"/>
          <w:szCs w:val="20"/>
        </w:rPr>
      </w:pPr>
      <w:r>
        <w:rPr>
          <w:rFonts w:ascii="Calibri" w:eastAsia="Calibri" w:hAnsi="Calibri" w:cs="Calibri"/>
          <w:i/>
          <w:color w:val="FF0000"/>
          <w:sz w:val="20"/>
          <w:szCs w:val="20"/>
        </w:rPr>
        <w:t>Some laptops and USB-C cables may not support 100W charging or DP Alt Mode pass-through</w:t>
      </w:r>
      <w:r w:rsidR="00B801D2">
        <w:rPr>
          <w:rFonts w:ascii="Calibri" w:eastAsia="Calibri" w:hAnsi="Calibri" w:cs="Calibri"/>
          <w:i/>
          <w:color w:val="FF0000"/>
          <w:sz w:val="20"/>
          <w:szCs w:val="20"/>
        </w:rPr>
        <w:t>.</w:t>
      </w:r>
    </w:p>
    <w:p w14:paraId="6428E0AD" w14:textId="77777777" w:rsidR="00450478" w:rsidRDefault="00450478" w:rsidP="00012715"/>
    <w:p w14:paraId="7D9AA210" w14:textId="38332DC1" w:rsidR="009C1F62" w:rsidRDefault="009C1F62" w:rsidP="00012715">
      <w:pPr>
        <w:pStyle w:val="Heading5"/>
      </w:pPr>
      <w:r>
        <w:t>(1) USB</w:t>
      </w:r>
      <w:r w:rsidR="004E341A">
        <w:t xml:space="preserve"> Type-C® connector, female</w:t>
      </w:r>
    </w:p>
    <w:p w14:paraId="274870B8" w14:textId="77777777" w:rsidR="004E341A" w:rsidRDefault="004E341A" w:rsidP="00012715"/>
    <w:p w14:paraId="5B43192F" w14:textId="6039074D" w:rsidR="004E341A" w:rsidRDefault="000811A5" w:rsidP="00012715">
      <w:pPr>
        <w:pStyle w:val="Heading5"/>
      </w:pPr>
      <w:r>
        <w:t>Digital video/audio input using DP Alt Mode</w:t>
      </w:r>
    </w:p>
    <w:p w14:paraId="2BD38242" w14:textId="77777777" w:rsidR="000811A5" w:rsidRDefault="000811A5" w:rsidP="00012715"/>
    <w:p w14:paraId="035BF546" w14:textId="77777777" w:rsidR="000811A5" w:rsidRDefault="000811A5" w:rsidP="00012715">
      <w:pPr>
        <w:pStyle w:val="Notes"/>
      </w:pPr>
      <w:r>
        <w:t>Specifier Note:</w:t>
      </w:r>
    </w:p>
    <w:p w14:paraId="79DD2B15" w14:textId="28F9CD52" w:rsidR="000811A5" w:rsidRDefault="000811A5" w:rsidP="00012715">
      <w:pPr>
        <w:rPr>
          <w:rFonts w:ascii="Calibri" w:eastAsia="Calibri" w:hAnsi="Calibri" w:cs="Calibri"/>
          <w:i/>
          <w:color w:val="FF0000"/>
          <w:sz w:val="20"/>
          <w:szCs w:val="20"/>
        </w:rPr>
      </w:pPr>
      <w:r>
        <w:rPr>
          <w:rFonts w:ascii="Calibri" w:eastAsia="Calibri" w:hAnsi="Calibri" w:cs="Calibri"/>
          <w:i/>
          <w:color w:val="FF0000"/>
          <w:sz w:val="20"/>
          <w:szCs w:val="20"/>
        </w:rPr>
        <w:t>Host laptop must support DP Alt Mode on the USB-C charging port to transmit video.</w:t>
      </w:r>
    </w:p>
    <w:p w14:paraId="6538B204" w14:textId="77777777" w:rsidR="00CC2343" w:rsidRPr="00CC2343" w:rsidRDefault="00CC2343" w:rsidP="00012715">
      <w:pPr>
        <w:rPr>
          <w:rFonts w:ascii="Calibri" w:eastAsia="Calibri" w:hAnsi="Calibri" w:cs="Calibri"/>
          <w:iCs/>
          <w:sz w:val="20"/>
          <w:szCs w:val="20"/>
        </w:rPr>
      </w:pPr>
    </w:p>
    <w:p w14:paraId="165E59D8" w14:textId="188DEEEA" w:rsidR="00CC2343" w:rsidRDefault="00705A29" w:rsidP="00012715">
      <w:pPr>
        <w:pStyle w:val="Heading5"/>
        <w:rPr>
          <w:iCs/>
        </w:rPr>
      </w:pPr>
      <w:r>
        <w:rPr>
          <w:iCs/>
        </w:rPr>
        <w:t>USB 3.2 Gen2 data support (USB 2.0 High Speed 480 Mbps is also supported)</w:t>
      </w:r>
    </w:p>
    <w:p w14:paraId="49BDF014" w14:textId="77777777" w:rsidR="00705A29" w:rsidRDefault="00705A29" w:rsidP="00012715"/>
    <w:p w14:paraId="789F7665" w14:textId="420CA49A" w:rsidR="00705A29" w:rsidRDefault="00705A29" w:rsidP="00012715">
      <w:pPr>
        <w:pStyle w:val="Heading5"/>
      </w:pPr>
      <w:r>
        <w:t>Fixed SPR power injection up to 100 W (Standard Power Range)</w:t>
      </w:r>
    </w:p>
    <w:p w14:paraId="58A3567C" w14:textId="77777777" w:rsidR="00705A29" w:rsidRDefault="00705A29" w:rsidP="00012715"/>
    <w:p w14:paraId="7A5F3E7A" w14:textId="6DC124CF" w:rsidR="00705A29" w:rsidRPr="00705A29" w:rsidRDefault="00990F46" w:rsidP="00012715">
      <w:pPr>
        <w:pStyle w:val="Heading4"/>
      </w:pPr>
      <w:r>
        <w:t>SERVICE: (1) USB 2.0 Type-A connector, female; Used for firmware updating</w:t>
      </w:r>
    </w:p>
    <w:p w14:paraId="66E146FC" w14:textId="77777777" w:rsidR="00855FA1" w:rsidRPr="00855FA1" w:rsidRDefault="00855FA1" w:rsidP="00012715"/>
    <w:p w14:paraId="1DCB000D" w14:textId="77777777" w:rsidR="002B71E6" w:rsidRPr="00C0410F" w:rsidRDefault="002B71E6" w:rsidP="00012715">
      <w:pPr>
        <w:pStyle w:val="Heading3"/>
      </w:pPr>
      <w:bookmarkStart w:id="21" w:name="_Toc199333760"/>
      <w:r w:rsidRPr="00C0410F">
        <w:t>Controls and Indicators</w:t>
      </w:r>
      <w:bookmarkEnd w:id="21"/>
    </w:p>
    <w:p w14:paraId="2E9B7B03" w14:textId="0FCDC406" w:rsidR="002B71E6" w:rsidRDefault="002B71E6" w:rsidP="00012715"/>
    <w:p w14:paraId="008F08E7" w14:textId="3319EF21" w:rsidR="005C5329" w:rsidRDefault="00E54D56" w:rsidP="00012715">
      <w:pPr>
        <w:pStyle w:val="Heading4"/>
      </w:pPr>
      <w:r>
        <w:t>P</w:t>
      </w:r>
      <w:r w:rsidR="00C0410F">
        <w:t>WR</w:t>
      </w:r>
    </w:p>
    <w:p w14:paraId="04283A8C" w14:textId="77777777" w:rsidR="00AB333C" w:rsidRDefault="00AB333C" w:rsidP="00012715"/>
    <w:p w14:paraId="32049B41" w14:textId="3F4EA9EE" w:rsidR="00AB333C" w:rsidRDefault="00AB333C" w:rsidP="00012715">
      <w:pPr>
        <w:pStyle w:val="Heading5"/>
      </w:pPr>
      <w:r>
        <w:t>(1) Two-color LED</w:t>
      </w:r>
    </w:p>
    <w:p w14:paraId="0D95E39F" w14:textId="77777777" w:rsidR="00AB333C" w:rsidRDefault="00AB333C" w:rsidP="00012715"/>
    <w:p w14:paraId="164EBD71" w14:textId="08A2D149" w:rsidR="00AB333C" w:rsidRDefault="00AB333C" w:rsidP="00012715">
      <w:pPr>
        <w:pStyle w:val="Heading5"/>
      </w:pPr>
      <w:r>
        <w:t>Green indicates that the device is operational</w:t>
      </w:r>
    </w:p>
    <w:p w14:paraId="616049D3" w14:textId="77777777" w:rsidR="00AB333C" w:rsidRDefault="00AB333C" w:rsidP="00012715"/>
    <w:p w14:paraId="15565F4B" w14:textId="2BD77C23" w:rsidR="00AB333C" w:rsidRDefault="00AB333C" w:rsidP="00012715">
      <w:pPr>
        <w:pStyle w:val="Heading5"/>
      </w:pPr>
      <w:r>
        <w:t>Amber indicates that the device is powering on</w:t>
      </w:r>
    </w:p>
    <w:p w14:paraId="22CB3DC2" w14:textId="77777777" w:rsidR="00AB333C" w:rsidRDefault="00AB333C" w:rsidP="00012715"/>
    <w:p w14:paraId="0EC76657" w14:textId="73A4C111" w:rsidR="00AB333C" w:rsidRDefault="00AB333C" w:rsidP="00012715">
      <w:pPr>
        <w:pStyle w:val="Heading5"/>
      </w:pPr>
      <w:r>
        <w:t>Blinking amber and green indicates</w:t>
      </w:r>
      <w:r w:rsidR="00D11E33">
        <w:t xml:space="preserve"> that a firmware update is in progress</w:t>
      </w:r>
    </w:p>
    <w:p w14:paraId="2A4DF7FD" w14:textId="77777777" w:rsidR="00D11E33" w:rsidRDefault="00D11E33" w:rsidP="00012715"/>
    <w:p w14:paraId="07D65732" w14:textId="38F8856D" w:rsidR="00D11E33" w:rsidRDefault="00D11E33" w:rsidP="00012715">
      <w:pPr>
        <w:pStyle w:val="Heading4"/>
      </w:pPr>
      <w:r>
        <w:t>Contact Closure</w:t>
      </w:r>
      <w:r w:rsidR="003C1F4C">
        <w:t xml:space="preserve">: </w:t>
      </w:r>
      <w:r>
        <w:t>(1) Push button used to close contacts and trigger a control processor</w:t>
      </w:r>
    </w:p>
    <w:p w14:paraId="1F542EC1" w14:textId="77777777" w:rsidR="003C1F4C" w:rsidRDefault="003C1F4C" w:rsidP="00012715"/>
    <w:p w14:paraId="3B068FB4" w14:textId="0D91B175" w:rsidR="003C1F4C" w:rsidRPr="003C1F4C" w:rsidRDefault="003C1F4C" w:rsidP="00012715">
      <w:pPr>
        <w:pStyle w:val="Heading4"/>
      </w:pPr>
      <w:r>
        <w:t>RESET: (1) Recessed push button for hardware reset</w:t>
      </w:r>
    </w:p>
    <w:p w14:paraId="27C09D48" w14:textId="77777777" w:rsidR="00C0410F" w:rsidRPr="00C0410F" w:rsidRDefault="00C0410F" w:rsidP="00012715"/>
    <w:p w14:paraId="23395942" w14:textId="4103DA2F" w:rsidR="00F92391" w:rsidRDefault="00F92391" w:rsidP="00012715">
      <w:pPr>
        <w:pStyle w:val="Heading3"/>
      </w:pPr>
      <w:bookmarkStart w:id="22" w:name="_Toc199333761"/>
      <w:r>
        <w:t>Power</w:t>
      </w:r>
      <w:bookmarkEnd w:id="22"/>
    </w:p>
    <w:p w14:paraId="3DF83F9D" w14:textId="77777777" w:rsidR="00A80D4C" w:rsidRDefault="00A80D4C" w:rsidP="00012715"/>
    <w:p w14:paraId="4C6558CF" w14:textId="1A48C718" w:rsidR="00A80D4C" w:rsidRDefault="00A80D4C" w:rsidP="00012715">
      <w:pPr>
        <w:pStyle w:val="Heading4"/>
      </w:pPr>
      <w:r>
        <w:t>Power Pack</w:t>
      </w:r>
    </w:p>
    <w:p w14:paraId="3200EEB8" w14:textId="77777777" w:rsidR="00A80D4C" w:rsidRDefault="00A80D4C" w:rsidP="00012715"/>
    <w:p w14:paraId="78C5D97E" w14:textId="42535925" w:rsidR="00A80D4C" w:rsidRDefault="00A80D4C" w:rsidP="00012715">
      <w:pPr>
        <w:pStyle w:val="Heading5"/>
      </w:pPr>
      <w:r>
        <w:t>Input: 100-240 VAC</w:t>
      </w:r>
    </w:p>
    <w:p w14:paraId="2E4031F8" w14:textId="77777777" w:rsidR="00A80D4C" w:rsidRDefault="00A80D4C" w:rsidP="00012715"/>
    <w:p w14:paraId="33C19020" w14:textId="76D3DBE5" w:rsidR="00A80D4C" w:rsidRDefault="00A80D4C" w:rsidP="00012715">
      <w:pPr>
        <w:pStyle w:val="Heading5"/>
      </w:pPr>
      <w:r>
        <w:t xml:space="preserve">Output: </w:t>
      </w:r>
      <w:r w:rsidR="005814E9">
        <w:t>24</w:t>
      </w:r>
      <w:r w:rsidR="001F1FC5">
        <w:t xml:space="preserve"> </w:t>
      </w:r>
      <w:r w:rsidR="005814E9">
        <w:t>VDC 6</w:t>
      </w:r>
      <w:r w:rsidR="001F1FC5">
        <w:t xml:space="preserve"> </w:t>
      </w:r>
      <w:r w:rsidR="005814E9">
        <w:t>A</w:t>
      </w:r>
    </w:p>
    <w:p w14:paraId="1BB8CBD4" w14:textId="77777777" w:rsidR="00240727" w:rsidRPr="00240727" w:rsidRDefault="00240727" w:rsidP="00012715"/>
    <w:p w14:paraId="2726D439" w14:textId="633F6DF5" w:rsidR="003E2960" w:rsidRDefault="003E2960" w:rsidP="00012715">
      <w:pPr>
        <w:pStyle w:val="Heading3"/>
      </w:pPr>
      <w:bookmarkStart w:id="23" w:name="_Toc199333762"/>
      <w:bookmarkStart w:id="24" w:name="BKM_C05156E2_2C4C_4FD4_914F_2C38E08D715D"/>
      <w:bookmarkStart w:id="25" w:name="BKM_E7D33581_D586_492A_9246_41E4BC8D9BBA"/>
      <w:bookmarkStart w:id="26" w:name="BKM_32CCBF1B_1370_47B4_9B72_033EF0541902"/>
      <w:r>
        <w:t>Compliance</w:t>
      </w:r>
      <w:bookmarkEnd w:id="23"/>
    </w:p>
    <w:p w14:paraId="136A4199" w14:textId="6E634C24" w:rsidR="003E2960" w:rsidRDefault="003E2960" w:rsidP="00012715"/>
    <w:p w14:paraId="726CFECE" w14:textId="0E47CB3F" w:rsidR="003E2960" w:rsidRDefault="003E2960" w:rsidP="00012715">
      <w:pPr>
        <w:pStyle w:val="Heading4"/>
      </w:pPr>
      <w:r>
        <w:t xml:space="preserve">Regulatory Model: </w:t>
      </w:r>
      <w:r w:rsidR="00343767">
        <w:t>M</w:t>
      </w:r>
      <w:r w:rsidR="00C27C6D">
        <w:t>202228002</w:t>
      </w:r>
    </w:p>
    <w:p w14:paraId="6C9DFB46" w14:textId="03BDAFEF" w:rsidR="003E2960" w:rsidRDefault="003E2960" w:rsidP="00012715"/>
    <w:bookmarkEnd w:id="24"/>
    <w:bookmarkEnd w:id="25"/>
    <w:bookmarkEnd w:id="26"/>
    <w:p w14:paraId="06A50426" w14:textId="0602D41F" w:rsidR="002F1C72" w:rsidRPr="004519AF" w:rsidRDefault="00611C40" w:rsidP="00012715">
      <w:pPr>
        <w:pStyle w:val="Heading4"/>
      </w:pPr>
      <w:r>
        <w:t>FCC Part 15 Class B, IC Class B, UL® Listed for US and Canada/Intertek®</w:t>
      </w:r>
      <w:r w:rsidR="00573E6B">
        <w:t xml:space="preserve"> Listed for US and Canada</w:t>
      </w:r>
    </w:p>
    <w:p w14:paraId="3FBA43BF" w14:textId="62821C7B" w:rsidR="00AB3CEF" w:rsidRDefault="00AB3CEF">
      <w:pPr>
        <w:rPr>
          <w:sz w:val="20"/>
          <w:szCs w:val="20"/>
        </w:rPr>
      </w:pPr>
    </w:p>
    <w:p w14:paraId="362B136F" w14:textId="77777777" w:rsidR="00AB3CEF" w:rsidRDefault="00AB3CEF" w:rsidP="00AB3CEF">
      <w:pPr>
        <w:pStyle w:val="Notes"/>
      </w:pPr>
    </w:p>
    <w:p w14:paraId="2D956650" w14:textId="77777777" w:rsidR="00AB3CEF" w:rsidRDefault="00AB3CEF" w:rsidP="00AB3CEF">
      <w:pPr>
        <w:rPr>
          <w:sz w:val="20"/>
          <w:szCs w:val="20"/>
        </w:rPr>
      </w:pPr>
    </w:p>
    <w:p w14:paraId="348B74F9" w14:textId="77777777" w:rsidR="00AB3CEF" w:rsidRDefault="00AB3CEF">
      <w:pPr>
        <w:rPr>
          <w:sz w:val="20"/>
          <w:szCs w:val="20"/>
        </w:rPr>
      </w:pPr>
    </w:p>
    <w:p w14:paraId="7316B1C6" w14:textId="77777777" w:rsidR="00EC4424" w:rsidRDefault="008C518E">
      <w:pPr>
        <w:pStyle w:val="Heading1"/>
      </w:pPr>
      <w:bookmarkStart w:id="27" w:name="_Toc199333763"/>
      <w:bookmarkStart w:id="28" w:name="EXECUTION"/>
      <w:bookmarkStart w:id="29" w:name="BKM_7E2B3D9C_953B_4FEF_826D_B601B4E1B40D"/>
      <w:r>
        <w:t>EXECUTION</w:t>
      </w:r>
      <w:bookmarkEnd w:id="27"/>
    </w:p>
    <w:p w14:paraId="48AF0126" w14:textId="77777777" w:rsidR="00EC4424" w:rsidRDefault="008C518E">
      <w:pPr>
        <w:pStyle w:val="Notes"/>
      </w:pPr>
      <w:r>
        <w:t xml:space="preserve">NOT USED in this Guide Specification.  Specifier shall Specify PART 3 On-Site work as needed.  </w:t>
      </w:r>
      <w:bookmarkEnd w:id="28"/>
      <w:bookmarkEnd w:id="29"/>
    </w:p>
    <w:p w14:paraId="7CCBF155" w14:textId="77777777" w:rsidR="00EC4424" w:rsidRDefault="00EC4424">
      <w:pPr>
        <w:rPr>
          <w:sz w:val="20"/>
          <w:szCs w:val="20"/>
        </w:rPr>
      </w:pPr>
    </w:p>
    <w:p w14:paraId="36F6449D" w14:textId="77777777" w:rsidR="00EC4424" w:rsidRDefault="008C518E">
      <w:pPr>
        <w:pStyle w:val="Heading1"/>
      </w:pPr>
      <w:bookmarkStart w:id="30" w:name="_Toc199333764"/>
      <w:bookmarkStart w:id="31" w:name="APPENDICES"/>
      <w:bookmarkStart w:id="32" w:name="BKM_08B23EF2_4F9C_451D_AA69_3EA46EE15673"/>
      <w:r>
        <w:t>APPENDICES</w:t>
      </w:r>
      <w:bookmarkEnd w:id="30"/>
    </w:p>
    <w:p w14:paraId="0E82C617" w14:textId="77777777" w:rsidR="00EC4424" w:rsidRDefault="00EC4424">
      <w:pPr>
        <w:rPr>
          <w:sz w:val="20"/>
          <w:szCs w:val="20"/>
        </w:rPr>
      </w:pPr>
    </w:p>
    <w:p w14:paraId="49F60AFD" w14:textId="77777777" w:rsidR="00EC4424" w:rsidRDefault="008C518E">
      <w:pPr>
        <w:pStyle w:val="Heading2"/>
      </w:pPr>
      <w:bookmarkStart w:id="33" w:name="_Toc199333765"/>
      <w:bookmarkStart w:id="34" w:name="SPECIFIED_PRODUCTS"/>
      <w:bookmarkStart w:id="35" w:name="BKM_E9595C4E_93E4_4B58_A95C_2136E6985A27"/>
      <w:r>
        <w:t>SPECIFIED PRODUCTS</w:t>
      </w:r>
      <w:bookmarkEnd w:id="33"/>
    </w:p>
    <w:p w14:paraId="7F10734F" w14:textId="77777777" w:rsidR="00EC4424" w:rsidRDefault="008C518E">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2BA65021" w14:textId="27F6EBBE" w:rsidR="00EC4424" w:rsidRPr="00CB4E9F" w:rsidRDefault="008C518E" w:rsidP="00CB4E9F">
      <w:pPr>
        <w:pStyle w:val="Heading3"/>
      </w:pPr>
      <w:bookmarkStart w:id="36" w:name="BKM_4DE587C1_011E_4E7B_B117_643E090C175B"/>
      <w:bookmarkStart w:id="37" w:name="_Toc199333766"/>
      <w:r>
        <w:t>Crestron</w:t>
      </w:r>
      <w:r w:rsidR="00116B3D">
        <w:t xml:space="preserve"> </w:t>
      </w:r>
      <w:bookmarkEnd w:id="3"/>
      <w:bookmarkEnd w:id="4"/>
      <w:bookmarkEnd w:id="31"/>
      <w:bookmarkEnd w:id="32"/>
      <w:bookmarkEnd w:id="34"/>
      <w:bookmarkEnd w:id="35"/>
      <w:bookmarkEnd w:id="36"/>
      <w:r w:rsidR="00FB0283">
        <w:t>PSU-MIDSPAN-1-C</w:t>
      </w:r>
      <w:r w:rsidR="00BC75A2">
        <w:t xml:space="preserve"> </w:t>
      </w:r>
      <w:r w:rsidR="00675D93">
        <w:t>KIT</w:t>
      </w:r>
      <w:bookmarkEnd w:id="37"/>
    </w:p>
    <w:p w14:paraId="265CC606" w14:textId="77777777" w:rsidR="00EC4424" w:rsidRDefault="00EC4424">
      <w:pPr>
        <w:rPr>
          <w:sz w:val="20"/>
          <w:szCs w:val="20"/>
        </w:rPr>
      </w:pPr>
    </w:p>
    <w:p w14:paraId="5025AB52" w14:textId="77777777" w:rsidR="00EC4424" w:rsidRDefault="00EC4424"/>
    <w:sectPr w:rsidR="00EC4424">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8C6E" w14:textId="77777777" w:rsidR="00A12145" w:rsidRDefault="00A12145">
      <w:r>
        <w:separator/>
      </w:r>
    </w:p>
  </w:endnote>
  <w:endnote w:type="continuationSeparator" w:id="0">
    <w:p w14:paraId="78005418" w14:textId="77777777" w:rsidR="00A12145" w:rsidRDefault="00A1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D5BD" w14:textId="77777777" w:rsidR="00EC4424" w:rsidRDefault="008C518E">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F01B" w14:textId="77777777" w:rsidR="00A12145" w:rsidRDefault="00A12145">
      <w:r>
        <w:separator/>
      </w:r>
    </w:p>
  </w:footnote>
  <w:footnote w:type="continuationSeparator" w:id="0">
    <w:p w14:paraId="611218DE" w14:textId="77777777" w:rsidR="00A12145" w:rsidRDefault="00A12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7CAC" w14:textId="77777777" w:rsidR="00EC4424" w:rsidRDefault="008C518E">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121269407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870800087">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442530164">
    <w:abstractNumId w:val="0"/>
    <w:lvlOverride w:ilvl="0">
      <w:startOverride w:val="1"/>
      <w:lvl w:ilvl="0">
        <w:start w:val="1"/>
        <w:numFmt w:val="decimal"/>
        <w:pStyle w:val="Heading1"/>
        <w:lvlText w:val="%1"/>
        <w:lvlJc w:val="left"/>
      </w:lvl>
    </w:lvlOverride>
    <w:lvlOverride w:ilvl="1">
      <w:startOverride w:val="1"/>
      <w:lvl w:ilvl="1">
        <w:start w:val="1"/>
        <w:numFmt w:val="decimal"/>
        <w:pStyle w:val="Heading2"/>
        <w:lvlText w:val="%1.%2"/>
        <w:lvlJc w:val="left"/>
        <w:rPr>
          <w:rFonts w:ascii="Calibri" w:eastAsia="Calibri" w:hAnsi="Calibri" w:cs="Calibri"/>
          <w:sz w:val="20"/>
          <w:szCs w:val="20"/>
        </w:rPr>
      </w:lvl>
    </w:lvlOverride>
    <w:lvlOverride w:ilvl="2">
      <w:startOverride w:val="1"/>
      <w:lvl w:ilvl="2">
        <w:start w:val="1"/>
        <w:numFmt w:val="decimal"/>
        <w:pStyle w:val="Heading3"/>
        <w:lvlText w:val="%1.%2.%3"/>
        <w:lvlJc w:val="left"/>
        <w:rPr>
          <w:rFonts w:ascii="Calibri" w:eastAsia="Calibri" w:hAnsi="Calibri" w:cs="Calibri"/>
          <w:sz w:val="20"/>
          <w:szCs w:val="20"/>
        </w:rPr>
      </w:lvl>
    </w:lvlOverride>
    <w:lvlOverride w:ilvl="3">
      <w:startOverride w:val="1"/>
      <w:lvl w:ilvl="3">
        <w:start w:val="1"/>
        <w:numFmt w:val="decimal"/>
        <w:pStyle w:val="Heading4"/>
        <w:lvlText w:val="%1.%2.%3.%4"/>
        <w:lvlJc w:val="left"/>
        <w:rPr>
          <w:rFonts w:ascii="Calibri" w:eastAsia="Calibri" w:hAnsi="Calibri" w:cs="Calibri"/>
          <w:sz w:val="20"/>
          <w:szCs w:val="20"/>
        </w:rPr>
      </w:lvl>
    </w:lvlOverride>
    <w:lvlOverride w:ilvl="4">
      <w:startOverride w:val="1"/>
      <w:lvl w:ilvl="4">
        <w:start w:val="1"/>
        <w:numFmt w:val="decimal"/>
        <w:pStyle w:val="Heading5"/>
        <w:lvlText w:val="%1.%2.%3.%4.%5"/>
        <w:lvlJc w:val="left"/>
        <w:rPr>
          <w:rFonts w:ascii="Calibri" w:eastAsia="Calibri" w:hAnsi="Calibri" w:cs="Calibri"/>
          <w:sz w:val="20"/>
          <w:szCs w:val="20"/>
        </w:rPr>
      </w:lvl>
    </w:lvlOverride>
    <w:lvlOverride w:ilvl="5">
      <w:startOverride w:val="1"/>
      <w:lvl w:ilvl="5">
        <w:start w:val="1"/>
        <w:numFmt w:val="decimal"/>
        <w:pStyle w:val="Heading6"/>
        <w:lvlText w:val="%1.%2.%3.%4.%5.%6"/>
        <w:lvlJc w:val="left"/>
        <w:rPr>
          <w:rFonts w:ascii="Calibri" w:eastAsia="Calibri" w:hAnsi="Calibri" w:cs="Calibri"/>
          <w:sz w:val="20"/>
          <w:szCs w:val="20"/>
        </w:rPr>
      </w:lvl>
    </w:lvlOverride>
    <w:lvlOverride w:ilvl="6">
      <w:startOverride w:val="1"/>
      <w:lvl w:ilvl="6">
        <w:start w:val="1"/>
        <w:numFmt w:val="decimal"/>
        <w:pStyle w:val="Heading7"/>
        <w:lvlText w:val="%1.%2.%3.%4.%5.%6.%7"/>
        <w:lvlJc w:val="left"/>
        <w:rPr>
          <w:rFonts w:ascii="Calibri" w:eastAsia="Calibri" w:hAnsi="Calibri" w:cs="Calibri"/>
          <w:sz w:val="20"/>
          <w:szCs w:val="20"/>
        </w:rPr>
      </w:lvl>
    </w:lvlOverride>
    <w:lvlOverride w:ilvl="7">
      <w:startOverride w:val="1"/>
      <w:lvl w:ilvl="7">
        <w:start w:val="1"/>
        <w:numFmt w:val="decimal"/>
        <w:pStyle w:val="Heading8"/>
        <w:lvlText w:val="%1.%2.%3.%4.%5.%6.%7.%8"/>
        <w:lvlJc w:val="left"/>
      </w:lvl>
    </w:lvlOverride>
    <w:lvlOverride w:ilvl="8">
      <w:startOverride w:val="1"/>
      <w:lvl w:ilvl="8">
        <w:start w:val="1"/>
        <w:numFmt w:val="decimal"/>
        <w:pStyle w:val="Heading9"/>
        <w:lvlText w:val="%1.%2.%3.%4.%5.%6.%7.%8.%9"/>
        <w:lvlJc w:val="left"/>
      </w:lvl>
    </w:lvlOverride>
  </w:num>
  <w:num w:numId="13" w16cid:durableId="1359087956">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47CD"/>
    <w:rsid w:val="00005161"/>
    <w:rsid w:val="00011B18"/>
    <w:rsid w:val="00012715"/>
    <w:rsid w:val="00014611"/>
    <w:rsid w:val="0003140F"/>
    <w:rsid w:val="00040A4B"/>
    <w:rsid w:val="00042CBB"/>
    <w:rsid w:val="000433B3"/>
    <w:rsid w:val="00052E6D"/>
    <w:rsid w:val="00054C02"/>
    <w:rsid w:val="000568FA"/>
    <w:rsid w:val="000570FE"/>
    <w:rsid w:val="0006048E"/>
    <w:rsid w:val="0007133B"/>
    <w:rsid w:val="00075AAB"/>
    <w:rsid w:val="0007601B"/>
    <w:rsid w:val="0007734E"/>
    <w:rsid w:val="00077976"/>
    <w:rsid w:val="000811A5"/>
    <w:rsid w:val="00084991"/>
    <w:rsid w:val="0009456F"/>
    <w:rsid w:val="000A361F"/>
    <w:rsid w:val="000A3797"/>
    <w:rsid w:val="000B4257"/>
    <w:rsid w:val="000B5E23"/>
    <w:rsid w:val="000B71AD"/>
    <w:rsid w:val="000B7502"/>
    <w:rsid w:val="000C4386"/>
    <w:rsid w:val="000E0A0C"/>
    <w:rsid w:val="000F4695"/>
    <w:rsid w:val="000F7417"/>
    <w:rsid w:val="0010283A"/>
    <w:rsid w:val="00103D22"/>
    <w:rsid w:val="00104063"/>
    <w:rsid w:val="0010533D"/>
    <w:rsid w:val="00116B3D"/>
    <w:rsid w:val="0011767E"/>
    <w:rsid w:val="00120D6C"/>
    <w:rsid w:val="00126708"/>
    <w:rsid w:val="0013527F"/>
    <w:rsid w:val="00137EF3"/>
    <w:rsid w:val="0014174D"/>
    <w:rsid w:val="0014213E"/>
    <w:rsid w:val="001443E0"/>
    <w:rsid w:val="00151802"/>
    <w:rsid w:val="001528F6"/>
    <w:rsid w:val="00153380"/>
    <w:rsid w:val="0016274E"/>
    <w:rsid w:val="001700E8"/>
    <w:rsid w:val="001753B1"/>
    <w:rsid w:val="001841B7"/>
    <w:rsid w:val="0019031E"/>
    <w:rsid w:val="00192759"/>
    <w:rsid w:val="001A1694"/>
    <w:rsid w:val="001B6066"/>
    <w:rsid w:val="001C4BBD"/>
    <w:rsid w:val="001D505F"/>
    <w:rsid w:val="001D6EB6"/>
    <w:rsid w:val="001E1C1F"/>
    <w:rsid w:val="001E4FE6"/>
    <w:rsid w:val="001F0107"/>
    <w:rsid w:val="001F0F54"/>
    <w:rsid w:val="001F1FC5"/>
    <w:rsid w:val="001F6E76"/>
    <w:rsid w:val="00206CB7"/>
    <w:rsid w:val="00220D43"/>
    <w:rsid w:val="00224F32"/>
    <w:rsid w:val="0022690C"/>
    <w:rsid w:val="0023022D"/>
    <w:rsid w:val="00240727"/>
    <w:rsid w:val="00240B2D"/>
    <w:rsid w:val="00241826"/>
    <w:rsid w:val="00250827"/>
    <w:rsid w:val="002521BC"/>
    <w:rsid w:val="002524CF"/>
    <w:rsid w:val="00257188"/>
    <w:rsid w:val="002818CB"/>
    <w:rsid w:val="002840D4"/>
    <w:rsid w:val="00287693"/>
    <w:rsid w:val="002A3A6E"/>
    <w:rsid w:val="002B11EB"/>
    <w:rsid w:val="002B71E6"/>
    <w:rsid w:val="002C72AB"/>
    <w:rsid w:val="002C7515"/>
    <w:rsid w:val="002D1ED3"/>
    <w:rsid w:val="002D4434"/>
    <w:rsid w:val="002D48CE"/>
    <w:rsid w:val="002D76C5"/>
    <w:rsid w:val="002D7B62"/>
    <w:rsid w:val="002E64C4"/>
    <w:rsid w:val="002E6AA3"/>
    <w:rsid w:val="002E7632"/>
    <w:rsid w:val="002F1577"/>
    <w:rsid w:val="002F1C72"/>
    <w:rsid w:val="002F2E2F"/>
    <w:rsid w:val="00306F26"/>
    <w:rsid w:val="00311492"/>
    <w:rsid w:val="003134C1"/>
    <w:rsid w:val="00315238"/>
    <w:rsid w:val="00316FD0"/>
    <w:rsid w:val="00317E41"/>
    <w:rsid w:val="00323FAA"/>
    <w:rsid w:val="00327986"/>
    <w:rsid w:val="00330F50"/>
    <w:rsid w:val="003325C1"/>
    <w:rsid w:val="00332934"/>
    <w:rsid w:val="003403DB"/>
    <w:rsid w:val="003406CE"/>
    <w:rsid w:val="00343767"/>
    <w:rsid w:val="00353B33"/>
    <w:rsid w:val="00362FE6"/>
    <w:rsid w:val="00363D3B"/>
    <w:rsid w:val="00371064"/>
    <w:rsid w:val="00371294"/>
    <w:rsid w:val="0037588B"/>
    <w:rsid w:val="003811C3"/>
    <w:rsid w:val="00383B47"/>
    <w:rsid w:val="003848A0"/>
    <w:rsid w:val="003879FC"/>
    <w:rsid w:val="00390193"/>
    <w:rsid w:val="00390317"/>
    <w:rsid w:val="003916FF"/>
    <w:rsid w:val="00392916"/>
    <w:rsid w:val="00392966"/>
    <w:rsid w:val="00393F03"/>
    <w:rsid w:val="00394217"/>
    <w:rsid w:val="003942B4"/>
    <w:rsid w:val="003966D2"/>
    <w:rsid w:val="003966E7"/>
    <w:rsid w:val="003A0692"/>
    <w:rsid w:val="003A0E16"/>
    <w:rsid w:val="003C1F4C"/>
    <w:rsid w:val="003C5D29"/>
    <w:rsid w:val="003D355D"/>
    <w:rsid w:val="003D3989"/>
    <w:rsid w:val="003D6D86"/>
    <w:rsid w:val="003D7122"/>
    <w:rsid w:val="003E2960"/>
    <w:rsid w:val="003E32FA"/>
    <w:rsid w:val="003E40EA"/>
    <w:rsid w:val="003E53E1"/>
    <w:rsid w:val="003F41A6"/>
    <w:rsid w:val="0042487C"/>
    <w:rsid w:val="00432E41"/>
    <w:rsid w:val="00440C40"/>
    <w:rsid w:val="00450478"/>
    <w:rsid w:val="004519AF"/>
    <w:rsid w:val="00452A3A"/>
    <w:rsid w:val="0046147D"/>
    <w:rsid w:val="00462165"/>
    <w:rsid w:val="0046388E"/>
    <w:rsid w:val="004643D3"/>
    <w:rsid w:val="004745EF"/>
    <w:rsid w:val="0048667F"/>
    <w:rsid w:val="00491BDB"/>
    <w:rsid w:val="00493716"/>
    <w:rsid w:val="00494782"/>
    <w:rsid w:val="00495ED2"/>
    <w:rsid w:val="004A21FB"/>
    <w:rsid w:val="004A5DBC"/>
    <w:rsid w:val="004B306A"/>
    <w:rsid w:val="004B5EBC"/>
    <w:rsid w:val="004C124F"/>
    <w:rsid w:val="004C2333"/>
    <w:rsid w:val="004D286A"/>
    <w:rsid w:val="004D3B74"/>
    <w:rsid w:val="004D460B"/>
    <w:rsid w:val="004E22FC"/>
    <w:rsid w:val="004E25D7"/>
    <w:rsid w:val="004E341A"/>
    <w:rsid w:val="004E6F3F"/>
    <w:rsid w:val="004E728B"/>
    <w:rsid w:val="004F2593"/>
    <w:rsid w:val="004F3522"/>
    <w:rsid w:val="004F3985"/>
    <w:rsid w:val="004F7115"/>
    <w:rsid w:val="005035FB"/>
    <w:rsid w:val="00506266"/>
    <w:rsid w:val="00507856"/>
    <w:rsid w:val="00511129"/>
    <w:rsid w:val="00511FBA"/>
    <w:rsid w:val="005120DD"/>
    <w:rsid w:val="005160CB"/>
    <w:rsid w:val="00520F27"/>
    <w:rsid w:val="00521706"/>
    <w:rsid w:val="005336D8"/>
    <w:rsid w:val="0054381D"/>
    <w:rsid w:val="00546731"/>
    <w:rsid w:val="0055344E"/>
    <w:rsid w:val="0055592F"/>
    <w:rsid w:val="0055599D"/>
    <w:rsid w:val="00557D1C"/>
    <w:rsid w:val="005619B9"/>
    <w:rsid w:val="00563285"/>
    <w:rsid w:val="00564423"/>
    <w:rsid w:val="00571D9C"/>
    <w:rsid w:val="00573E6B"/>
    <w:rsid w:val="005814E9"/>
    <w:rsid w:val="005873B3"/>
    <w:rsid w:val="00596000"/>
    <w:rsid w:val="005A24EE"/>
    <w:rsid w:val="005A55A4"/>
    <w:rsid w:val="005B0017"/>
    <w:rsid w:val="005B3EFE"/>
    <w:rsid w:val="005B58DB"/>
    <w:rsid w:val="005B6B84"/>
    <w:rsid w:val="005C5329"/>
    <w:rsid w:val="005C665C"/>
    <w:rsid w:val="005D2905"/>
    <w:rsid w:val="005D359F"/>
    <w:rsid w:val="005E3237"/>
    <w:rsid w:val="005E40DD"/>
    <w:rsid w:val="005E4EB7"/>
    <w:rsid w:val="005F19D2"/>
    <w:rsid w:val="005F2E0F"/>
    <w:rsid w:val="005F5F94"/>
    <w:rsid w:val="006002D1"/>
    <w:rsid w:val="0060169F"/>
    <w:rsid w:val="0060532C"/>
    <w:rsid w:val="0060559A"/>
    <w:rsid w:val="006074C1"/>
    <w:rsid w:val="00610062"/>
    <w:rsid w:val="00611C40"/>
    <w:rsid w:val="0061378B"/>
    <w:rsid w:val="00615364"/>
    <w:rsid w:val="00615BE4"/>
    <w:rsid w:val="00620794"/>
    <w:rsid w:val="00623EE9"/>
    <w:rsid w:val="00627B90"/>
    <w:rsid w:val="00627D9D"/>
    <w:rsid w:val="00630B38"/>
    <w:rsid w:val="00645758"/>
    <w:rsid w:val="0065307F"/>
    <w:rsid w:val="006536C8"/>
    <w:rsid w:val="00663A10"/>
    <w:rsid w:val="006643E9"/>
    <w:rsid w:val="0066789A"/>
    <w:rsid w:val="00667CE7"/>
    <w:rsid w:val="00667E73"/>
    <w:rsid w:val="00675D93"/>
    <w:rsid w:val="006812BA"/>
    <w:rsid w:val="00682502"/>
    <w:rsid w:val="006922AA"/>
    <w:rsid w:val="0069610D"/>
    <w:rsid w:val="006A1D65"/>
    <w:rsid w:val="006A6A75"/>
    <w:rsid w:val="006B51D1"/>
    <w:rsid w:val="006B6FF7"/>
    <w:rsid w:val="006C2DEA"/>
    <w:rsid w:val="006C6014"/>
    <w:rsid w:val="006C7D29"/>
    <w:rsid w:val="006C7D8A"/>
    <w:rsid w:val="006D1794"/>
    <w:rsid w:val="006E07F0"/>
    <w:rsid w:val="006E4BCD"/>
    <w:rsid w:val="006F3EDB"/>
    <w:rsid w:val="006F50D4"/>
    <w:rsid w:val="006F6857"/>
    <w:rsid w:val="006F7102"/>
    <w:rsid w:val="006F78B4"/>
    <w:rsid w:val="00700793"/>
    <w:rsid w:val="007050F3"/>
    <w:rsid w:val="00705273"/>
    <w:rsid w:val="00705A29"/>
    <w:rsid w:val="0071626D"/>
    <w:rsid w:val="007164E8"/>
    <w:rsid w:val="007165CB"/>
    <w:rsid w:val="00716650"/>
    <w:rsid w:val="00720722"/>
    <w:rsid w:val="007223AC"/>
    <w:rsid w:val="00732DE8"/>
    <w:rsid w:val="00733C79"/>
    <w:rsid w:val="0073688E"/>
    <w:rsid w:val="007411F6"/>
    <w:rsid w:val="0074207F"/>
    <w:rsid w:val="00742D3D"/>
    <w:rsid w:val="0074795D"/>
    <w:rsid w:val="00754EBE"/>
    <w:rsid w:val="00760AE7"/>
    <w:rsid w:val="00765323"/>
    <w:rsid w:val="00766773"/>
    <w:rsid w:val="00766973"/>
    <w:rsid w:val="00772A63"/>
    <w:rsid w:val="00772C93"/>
    <w:rsid w:val="00774D74"/>
    <w:rsid w:val="00783BC5"/>
    <w:rsid w:val="00785AED"/>
    <w:rsid w:val="0078672D"/>
    <w:rsid w:val="00793954"/>
    <w:rsid w:val="007A1DD5"/>
    <w:rsid w:val="007A359A"/>
    <w:rsid w:val="007A5209"/>
    <w:rsid w:val="007A7A06"/>
    <w:rsid w:val="007B3DCA"/>
    <w:rsid w:val="007B4595"/>
    <w:rsid w:val="007B5978"/>
    <w:rsid w:val="007C3A9E"/>
    <w:rsid w:val="007C40EA"/>
    <w:rsid w:val="007D0252"/>
    <w:rsid w:val="007D784F"/>
    <w:rsid w:val="007E001B"/>
    <w:rsid w:val="007E1FC4"/>
    <w:rsid w:val="00805C39"/>
    <w:rsid w:val="00805FA3"/>
    <w:rsid w:val="00807D3B"/>
    <w:rsid w:val="00821BDC"/>
    <w:rsid w:val="0083544D"/>
    <w:rsid w:val="008418B3"/>
    <w:rsid w:val="00842A0B"/>
    <w:rsid w:val="00845EC5"/>
    <w:rsid w:val="00846AA3"/>
    <w:rsid w:val="008474C6"/>
    <w:rsid w:val="00855FA1"/>
    <w:rsid w:val="00864E8D"/>
    <w:rsid w:val="008707AC"/>
    <w:rsid w:val="00871920"/>
    <w:rsid w:val="00881ECA"/>
    <w:rsid w:val="00886437"/>
    <w:rsid w:val="00894081"/>
    <w:rsid w:val="008966E8"/>
    <w:rsid w:val="008A0FE5"/>
    <w:rsid w:val="008B4ECC"/>
    <w:rsid w:val="008C4F81"/>
    <w:rsid w:val="008C518E"/>
    <w:rsid w:val="008D2A19"/>
    <w:rsid w:val="008F16F8"/>
    <w:rsid w:val="008F2E6F"/>
    <w:rsid w:val="008F5C6D"/>
    <w:rsid w:val="008F6EA7"/>
    <w:rsid w:val="00903376"/>
    <w:rsid w:val="00910225"/>
    <w:rsid w:val="00912172"/>
    <w:rsid w:val="00913B68"/>
    <w:rsid w:val="00943226"/>
    <w:rsid w:val="00943C49"/>
    <w:rsid w:val="0094623D"/>
    <w:rsid w:val="00946C2A"/>
    <w:rsid w:val="00954196"/>
    <w:rsid w:val="009568B4"/>
    <w:rsid w:val="009647F5"/>
    <w:rsid w:val="00966310"/>
    <w:rsid w:val="009718AA"/>
    <w:rsid w:val="0097395E"/>
    <w:rsid w:val="009748C7"/>
    <w:rsid w:val="00990BD5"/>
    <w:rsid w:val="00990F46"/>
    <w:rsid w:val="009915A8"/>
    <w:rsid w:val="009921FE"/>
    <w:rsid w:val="00992BFC"/>
    <w:rsid w:val="0099415F"/>
    <w:rsid w:val="009A1A11"/>
    <w:rsid w:val="009B06B0"/>
    <w:rsid w:val="009B66D9"/>
    <w:rsid w:val="009C1F62"/>
    <w:rsid w:val="009C4009"/>
    <w:rsid w:val="009C447E"/>
    <w:rsid w:val="009D2B8E"/>
    <w:rsid w:val="009D30D7"/>
    <w:rsid w:val="009D318C"/>
    <w:rsid w:val="009E10F2"/>
    <w:rsid w:val="009E1B90"/>
    <w:rsid w:val="009E21AD"/>
    <w:rsid w:val="009E4238"/>
    <w:rsid w:val="009E7D34"/>
    <w:rsid w:val="00A12145"/>
    <w:rsid w:val="00A442ED"/>
    <w:rsid w:val="00A5702A"/>
    <w:rsid w:val="00A657C2"/>
    <w:rsid w:val="00A72F17"/>
    <w:rsid w:val="00A73AA5"/>
    <w:rsid w:val="00A80D4C"/>
    <w:rsid w:val="00A91755"/>
    <w:rsid w:val="00A9448C"/>
    <w:rsid w:val="00A97993"/>
    <w:rsid w:val="00AA6146"/>
    <w:rsid w:val="00AA6BFA"/>
    <w:rsid w:val="00AB2574"/>
    <w:rsid w:val="00AB333C"/>
    <w:rsid w:val="00AB3CEF"/>
    <w:rsid w:val="00AC791C"/>
    <w:rsid w:val="00AD659A"/>
    <w:rsid w:val="00AE3A40"/>
    <w:rsid w:val="00AE6D94"/>
    <w:rsid w:val="00AE7516"/>
    <w:rsid w:val="00AF0BC4"/>
    <w:rsid w:val="00B0652C"/>
    <w:rsid w:val="00B13100"/>
    <w:rsid w:val="00B16DA8"/>
    <w:rsid w:val="00B217A3"/>
    <w:rsid w:val="00B24847"/>
    <w:rsid w:val="00B268EA"/>
    <w:rsid w:val="00B51C20"/>
    <w:rsid w:val="00B619C0"/>
    <w:rsid w:val="00B62D45"/>
    <w:rsid w:val="00B64902"/>
    <w:rsid w:val="00B754B2"/>
    <w:rsid w:val="00B801D2"/>
    <w:rsid w:val="00B820A0"/>
    <w:rsid w:val="00B858DB"/>
    <w:rsid w:val="00B85F3E"/>
    <w:rsid w:val="00B91F38"/>
    <w:rsid w:val="00B9364B"/>
    <w:rsid w:val="00B94FEA"/>
    <w:rsid w:val="00BA5BE0"/>
    <w:rsid w:val="00BB5F1F"/>
    <w:rsid w:val="00BC75A2"/>
    <w:rsid w:val="00BD2836"/>
    <w:rsid w:val="00BE5962"/>
    <w:rsid w:val="00BF2C05"/>
    <w:rsid w:val="00BF5A5F"/>
    <w:rsid w:val="00BF6B18"/>
    <w:rsid w:val="00BF71A0"/>
    <w:rsid w:val="00BF76A3"/>
    <w:rsid w:val="00C026E8"/>
    <w:rsid w:val="00C02738"/>
    <w:rsid w:val="00C0410F"/>
    <w:rsid w:val="00C04B8B"/>
    <w:rsid w:val="00C11B93"/>
    <w:rsid w:val="00C17FA3"/>
    <w:rsid w:val="00C27C6D"/>
    <w:rsid w:val="00C34369"/>
    <w:rsid w:val="00C37C2E"/>
    <w:rsid w:val="00C54F2D"/>
    <w:rsid w:val="00C56585"/>
    <w:rsid w:val="00C701B9"/>
    <w:rsid w:val="00C70B12"/>
    <w:rsid w:val="00C70D6B"/>
    <w:rsid w:val="00C751A3"/>
    <w:rsid w:val="00C84576"/>
    <w:rsid w:val="00C9313D"/>
    <w:rsid w:val="00CA03BA"/>
    <w:rsid w:val="00CA7DB2"/>
    <w:rsid w:val="00CB2A66"/>
    <w:rsid w:val="00CB4E9F"/>
    <w:rsid w:val="00CB733E"/>
    <w:rsid w:val="00CB73BA"/>
    <w:rsid w:val="00CC2343"/>
    <w:rsid w:val="00CD331A"/>
    <w:rsid w:val="00CD69F6"/>
    <w:rsid w:val="00CE3C3A"/>
    <w:rsid w:val="00CE4333"/>
    <w:rsid w:val="00CE690B"/>
    <w:rsid w:val="00CF1846"/>
    <w:rsid w:val="00D0054A"/>
    <w:rsid w:val="00D00F9A"/>
    <w:rsid w:val="00D11E33"/>
    <w:rsid w:val="00D13FC0"/>
    <w:rsid w:val="00D15053"/>
    <w:rsid w:val="00D309B7"/>
    <w:rsid w:val="00D34E8B"/>
    <w:rsid w:val="00D36709"/>
    <w:rsid w:val="00D379C1"/>
    <w:rsid w:val="00D40836"/>
    <w:rsid w:val="00D44CFD"/>
    <w:rsid w:val="00D45DF2"/>
    <w:rsid w:val="00D45F5C"/>
    <w:rsid w:val="00D46D6F"/>
    <w:rsid w:val="00D54AA4"/>
    <w:rsid w:val="00D55358"/>
    <w:rsid w:val="00D574C6"/>
    <w:rsid w:val="00D626BB"/>
    <w:rsid w:val="00D63208"/>
    <w:rsid w:val="00D66DF5"/>
    <w:rsid w:val="00D71771"/>
    <w:rsid w:val="00D85421"/>
    <w:rsid w:val="00D85ED2"/>
    <w:rsid w:val="00D86F9B"/>
    <w:rsid w:val="00DB0DF7"/>
    <w:rsid w:val="00DB25DB"/>
    <w:rsid w:val="00DB41B2"/>
    <w:rsid w:val="00DC2AF2"/>
    <w:rsid w:val="00DC42F4"/>
    <w:rsid w:val="00DD2D8A"/>
    <w:rsid w:val="00DE29B2"/>
    <w:rsid w:val="00DE41DA"/>
    <w:rsid w:val="00DE4721"/>
    <w:rsid w:val="00DE64C7"/>
    <w:rsid w:val="00DF4785"/>
    <w:rsid w:val="00DF4BCE"/>
    <w:rsid w:val="00E05DC1"/>
    <w:rsid w:val="00E14DD9"/>
    <w:rsid w:val="00E150C0"/>
    <w:rsid w:val="00E178FB"/>
    <w:rsid w:val="00E20A68"/>
    <w:rsid w:val="00E30523"/>
    <w:rsid w:val="00E375B7"/>
    <w:rsid w:val="00E37D72"/>
    <w:rsid w:val="00E43740"/>
    <w:rsid w:val="00E44375"/>
    <w:rsid w:val="00E4550F"/>
    <w:rsid w:val="00E53186"/>
    <w:rsid w:val="00E54D56"/>
    <w:rsid w:val="00E633D4"/>
    <w:rsid w:val="00E65ED6"/>
    <w:rsid w:val="00E70C17"/>
    <w:rsid w:val="00E805CB"/>
    <w:rsid w:val="00E835D4"/>
    <w:rsid w:val="00E84A8A"/>
    <w:rsid w:val="00E933CE"/>
    <w:rsid w:val="00E94207"/>
    <w:rsid w:val="00E94F01"/>
    <w:rsid w:val="00EA0056"/>
    <w:rsid w:val="00EA2142"/>
    <w:rsid w:val="00EA4623"/>
    <w:rsid w:val="00EA5353"/>
    <w:rsid w:val="00EB2269"/>
    <w:rsid w:val="00EB6C98"/>
    <w:rsid w:val="00EC0658"/>
    <w:rsid w:val="00EC0FF3"/>
    <w:rsid w:val="00EC2116"/>
    <w:rsid w:val="00EC4424"/>
    <w:rsid w:val="00ED19C2"/>
    <w:rsid w:val="00ED75E5"/>
    <w:rsid w:val="00EE0D79"/>
    <w:rsid w:val="00EE2EB5"/>
    <w:rsid w:val="00EE342C"/>
    <w:rsid w:val="00EF12F9"/>
    <w:rsid w:val="00EF4B17"/>
    <w:rsid w:val="00EF527E"/>
    <w:rsid w:val="00EF571D"/>
    <w:rsid w:val="00EF703C"/>
    <w:rsid w:val="00F03584"/>
    <w:rsid w:val="00F06625"/>
    <w:rsid w:val="00F148A2"/>
    <w:rsid w:val="00F239E1"/>
    <w:rsid w:val="00F26F6A"/>
    <w:rsid w:val="00F54B1A"/>
    <w:rsid w:val="00F7299C"/>
    <w:rsid w:val="00F8402B"/>
    <w:rsid w:val="00F849A8"/>
    <w:rsid w:val="00F92391"/>
    <w:rsid w:val="00F92DC6"/>
    <w:rsid w:val="00FA4076"/>
    <w:rsid w:val="00FA5E74"/>
    <w:rsid w:val="00FB0283"/>
    <w:rsid w:val="00FB133B"/>
    <w:rsid w:val="00FB23EC"/>
    <w:rsid w:val="00FC105E"/>
    <w:rsid w:val="00FC5476"/>
    <w:rsid w:val="00FD0516"/>
    <w:rsid w:val="00FD4E71"/>
    <w:rsid w:val="00FE0860"/>
    <w:rsid w:val="00FE5AB4"/>
    <w:rsid w:val="00FE69CE"/>
    <w:rsid w:val="00FF11BF"/>
    <w:rsid w:val="00FF4601"/>
    <w:rsid w:val="00FF6B09"/>
    <w:rsid w:val="00FF7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styleId="Hyperlink">
    <w:name w:val="Hyperlink"/>
    <w:basedOn w:val="DefaultParagraphFont"/>
    <w:uiPriority w:val="99"/>
    <w:unhideWhenUsed/>
    <w:rsid w:val="004D3B74"/>
    <w:rPr>
      <w:color w:val="0563C1" w:themeColor="hyperlink"/>
      <w:u w:val="single"/>
    </w:rPr>
  </w:style>
  <w:style w:type="character" w:styleId="UnresolvedMention">
    <w:name w:val="Unresolved Mention"/>
    <w:basedOn w:val="DefaultParagraphFont"/>
    <w:uiPriority w:val="99"/>
    <w:semiHidden/>
    <w:unhideWhenUsed/>
    <w:rsid w:val="004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13049</TotalTime>
  <Pages>6</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487</cp:revision>
  <dcterms:created xsi:type="dcterms:W3CDTF">2021-04-29T10:46:00Z</dcterms:created>
  <dcterms:modified xsi:type="dcterms:W3CDTF">2025-06-18T21:14:00Z</dcterms:modified>
</cp:coreProperties>
</file>